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7C9C" w14:textId="77777777" w:rsidR="00701F19" w:rsidRDefault="00120D28">
      <w:pPr>
        <w:pStyle w:val="LO-normal"/>
        <w:spacing w:after="101"/>
        <w:jc w:val="both"/>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 behindDoc="0" locked="0" layoutInCell="1" allowOverlap="1" wp14:anchorId="680A1D6D" wp14:editId="6717CF5D">
            <wp:simplePos x="0" y="0"/>
            <wp:positionH relativeFrom="column">
              <wp:posOffset>739140</wp:posOffset>
            </wp:positionH>
            <wp:positionV relativeFrom="paragraph">
              <wp:posOffset>-226060</wp:posOffset>
            </wp:positionV>
            <wp:extent cx="1170940" cy="117094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6"/>
                    <a:stretch>
                      <a:fillRect/>
                    </a:stretch>
                  </pic:blipFill>
                  <pic:spPr bwMode="auto">
                    <a:xfrm>
                      <a:off x="0" y="0"/>
                      <a:ext cx="1170940" cy="1170940"/>
                    </a:xfrm>
                    <a:prstGeom prst="rect">
                      <a:avLst/>
                    </a:prstGeom>
                  </pic:spPr>
                </pic:pic>
              </a:graphicData>
            </a:graphic>
          </wp:anchor>
        </w:drawing>
      </w:r>
      <w:r>
        <w:rPr>
          <w:rFonts w:ascii="Arial" w:eastAsia="Arial" w:hAnsi="Arial" w:cs="Arial"/>
          <w:noProof/>
          <w:color w:val="000000"/>
          <w:sz w:val="18"/>
          <w:szCs w:val="18"/>
        </w:rPr>
        <w:drawing>
          <wp:anchor distT="0" distB="0" distL="114300" distR="114300" simplePos="0" relativeHeight="3" behindDoc="0" locked="0" layoutInCell="1" allowOverlap="1" wp14:anchorId="177B0ACA" wp14:editId="66599F5A">
            <wp:simplePos x="0" y="0"/>
            <wp:positionH relativeFrom="column">
              <wp:posOffset>2639695</wp:posOffset>
            </wp:positionH>
            <wp:positionV relativeFrom="paragraph">
              <wp:posOffset>40005</wp:posOffset>
            </wp:positionV>
            <wp:extent cx="1851660" cy="76835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7"/>
                    <a:stretch>
                      <a:fillRect/>
                    </a:stretch>
                  </pic:blipFill>
                  <pic:spPr bwMode="auto">
                    <a:xfrm>
                      <a:off x="0" y="0"/>
                      <a:ext cx="1851660" cy="768350"/>
                    </a:xfrm>
                    <a:prstGeom prst="rect">
                      <a:avLst/>
                    </a:prstGeom>
                  </pic:spPr>
                </pic:pic>
              </a:graphicData>
            </a:graphic>
          </wp:anchor>
        </w:drawing>
      </w:r>
    </w:p>
    <w:p w14:paraId="03534A7C" w14:textId="77777777" w:rsidR="00701F19" w:rsidRDefault="00701F19">
      <w:pPr>
        <w:pStyle w:val="LO-normal"/>
        <w:spacing w:after="101"/>
        <w:jc w:val="both"/>
        <w:rPr>
          <w:rFonts w:ascii="Arial" w:eastAsia="Arial" w:hAnsi="Arial" w:cs="Arial"/>
          <w:color w:val="000000"/>
          <w:sz w:val="18"/>
          <w:szCs w:val="18"/>
        </w:rPr>
      </w:pPr>
    </w:p>
    <w:p w14:paraId="2D5D3A69" w14:textId="77777777" w:rsidR="00701F19" w:rsidRDefault="00701F19">
      <w:pPr>
        <w:pStyle w:val="LO-normal"/>
        <w:spacing w:after="101"/>
        <w:jc w:val="both"/>
        <w:rPr>
          <w:rFonts w:ascii="Arial" w:eastAsia="Arial" w:hAnsi="Arial" w:cs="Arial"/>
          <w:color w:val="000000"/>
          <w:sz w:val="18"/>
          <w:szCs w:val="18"/>
        </w:rPr>
      </w:pPr>
    </w:p>
    <w:p w14:paraId="6C968CEF" w14:textId="77777777" w:rsidR="00701F19" w:rsidRDefault="00701F19">
      <w:pPr>
        <w:pStyle w:val="LO-normal"/>
        <w:spacing w:after="101"/>
        <w:jc w:val="both"/>
        <w:rPr>
          <w:rFonts w:ascii="Arial" w:eastAsia="Arial" w:hAnsi="Arial" w:cs="Arial"/>
          <w:color w:val="000000"/>
          <w:sz w:val="18"/>
          <w:szCs w:val="18"/>
        </w:rPr>
      </w:pPr>
    </w:p>
    <w:p w14:paraId="66A9A5E8" w14:textId="77777777" w:rsidR="00701F19" w:rsidRDefault="00701F19">
      <w:pPr>
        <w:pStyle w:val="LO-normal"/>
        <w:spacing w:after="101"/>
        <w:jc w:val="both"/>
        <w:rPr>
          <w:rFonts w:ascii="Arial" w:eastAsia="Arial" w:hAnsi="Arial" w:cs="Arial"/>
          <w:color w:val="000000"/>
          <w:sz w:val="18"/>
          <w:szCs w:val="18"/>
        </w:rPr>
      </w:pPr>
    </w:p>
    <w:p w14:paraId="154EA381" w14:textId="77777777" w:rsidR="00701F19" w:rsidRDefault="00701F19">
      <w:pPr>
        <w:pStyle w:val="LO-normal"/>
        <w:spacing w:after="101"/>
        <w:jc w:val="both"/>
        <w:rPr>
          <w:rFonts w:ascii="Arial" w:eastAsia="Arial" w:hAnsi="Arial" w:cs="Arial"/>
          <w:color w:val="000000"/>
          <w:sz w:val="18"/>
          <w:szCs w:val="18"/>
        </w:rPr>
      </w:pPr>
    </w:p>
    <w:p w14:paraId="04E346C3" w14:textId="77777777" w:rsidR="00701F19" w:rsidRDefault="00701F19">
      <w:pPr>
        <w:pStyle w:val="LO-normal"/>
        <w:spacing w:after="101"/>
        <w:jc w:val="both"/>
        <w:rPr>
          <w:rFonts w:ascii="Liberation Serif" w:eastAsia="Liberation Serif" w:hAnsi="Liberation Serif" w:cs="Liberation Serif"/>
          <w:color w:val="000000"/>
          <w:sz w:val="18"/>
          <w:szCs w:val="18"/>
        </w:rPr>
      </w:pPr>
    </w:p>
    <w:tbl>
      <w:tblPr>
        <w:tblW w:w="8712" w:type="dxa"/>
        <w:tblInd w:w="1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000" w:firstRow="0" w:lastRow="0" w:firstColumn="0" w:lastColumn="0" w:noHBand="0" w:noVBand="0"/>
      </w:tblPr>
      <w:tblGrid>
        <w:gridCol w:w="8712"/>
      </w:tblGrid>
      <w:tr w:rsidR="00701F19" w14:paraId="69EF5C48" w14:textId="77777777">
        <w:trPr>
          <w:trHeight w:val="960"/>
        </w:trPr>
        <w:tc>
          <w:tcPr>
            <w:tcW w:w="8712"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14:paraId="1E1E517A" w14:textId="77777777" w:rsidR="00701F19" w:rsidRDefault="00120D28">
            <w:pPr>
              <w:pStyle w:val="LO-normal"/>
              <w:spacing w:before="20" w:after="20" w:line="360" w:lineRule="auto"/>
              <w:jc w:val="both"/>
              <w:rPr>
                <w:rFonts w:ascii="Arial" w:eastAsia="Liberation Serif" w:hAnsi="Arial" w:cs="Arial"/>
                <w:sz w:val="18"/>
                <w:szCs w:val="18"/>
              </w:rPr>
            </w:pPr>
            <w:r>
              <w:rPr>
                <w:rFonts w:ascii="Arial" w:eastAsia="Liberation Serif" w:hAnsi="Arial" w:cs="Arial"/>
                <w:b/>
                <w:color w:val="000000"/>
                <w:sz w:val="18"/>
                <w:szCs w:val="18"/>
              </w:rPr>
              <w:t xml:space="preserve">NOMBRE DE LA ASIGNATURA O UNIDAD DE APRENDIZAJE. </w:t>
            </w:r>
          </w:p>
          <w:p w14:paraId="0C28765D" w14:textId="77777777" w:rsidR="00701F19" w:rsidRDefault="00701F19">
            <w:pPr>
              <w:pStyle w:val="LO-normal"/>
              <w:spacing w:before="20" w:after="20" w:line="360" w:lineRule="auto"/>
              <w:jc w:val="both"/>
              <w:rPr>
                <w:rFonts w:ascii="Arial" w:eastAsia="Liberation Serif" w:hAnsi="Arial" w:cs="Arial"/>
                <w:b/>
                <w:color w:val="000000"/>
                <w:sz w:val="18"/>
                <w:szCs w:val="18"/>
              </w:rPr>
            </w:pPr>
          </w:p>
          <w:p w14:paraId="07517461" w14:textId="77777777" w:rsidR="00701F19" w:rsidRDefault="00120D28">
            <w:pPr>
              <w:pStyle w:val="LO-normal"/>
              <w:spacing w:before="20" w:after="20" w:line="360" w:lineRule="auto"/>
              <w:jc w:val="center"/>
              <w:rPr>
                <w:rFonts w:ascii="Arial" w:eastAsia="Liberation Serif" w:hAnsi="Arial" w:cs="Arial"/>
                <w:b/>
                <w:color w:val="000000"/>
                <w:sz w:val="18"/>
                <w:szCs w:val="18"/>
              </w:rPr>
            </w:pPr>
            <w:r>
              <w:rPr>
                <w:rFonts w:ascii="Arial" w:eastAsia="Liberation Serif" w:hAnsi="Arial" w:cs="Arial"/>
                <w:b/>
                <w:color w:val="000000"/>
                <w:sz w:val="18"/>
                <w:szCs w:val="18"/>
              </w:rPr>
              <w:t>ECOLOGÍA MICROBIANA (OPTATIVA)</w:t>
            </w:r>
          </w:p>
          <w:p w14:paraId="5AEA4F41" w14:textId="77777777" w:rsidR="00701F19" w:rsidRDefault="00701F19">
            <w:pPr>
              <w:pStyle w:val="LO-normal"/>
              <w:spacing w:before="20" w:after="20" w:line="360" w:lineRule="auto"/>
              <w:jc w:val="both"/>
              <w:rPr>
                <w:rFonts w:ascii="Arial" w:eastAsia="Liberation Serif" w:hAnsi="Arial" w:cs="Arial"/>
                <w:color w:val="000000"/>
                <w:sz w:val="18"/>
                <w:szCs w:val="18"/>
              </w:rPr>
            </w:pPr>
          </w:p>
        </w:tc>
      </w:tr>
    </w:tbl>
    <w:p w14:paraId="1EB43709" w14:textId="77777777" w:rsidR="00701F19" w:rsidRDefault="00701F19">
      <w:pPr>
        <w:pStyle w:val="LO-normal"/>
        <w:spacing w:after="101" w:line="360" w:lineRule="auto"/>
        <w:ind w:firstLine="288"/>
        <w:jc w:val="both"/>
        <w:rPr>
          <w:rFonts w:ascii="Arial" w:eastAsia="Liberation Serif" w:hAnsi="Arial" w:cs="Arial"/>
          <w:color w:val="000000"/>
          <w:sz w:val="18"/>
          <w:szCs w:val="18"/>
        </w:rPr>
      </w:pPr>
    </w:p>
    <w:p w14:paraId="02B017EF" w14:textId="77777777" w:rsidR="00701F19" w:rsidRDefault="00701F19">
      <w:pPr>
        <w:pStyle w:val="LO-normal"/>
        <w:spacing w:after="101" w:line="360" w:lineRule="auto"/>
        <w:ind w:firstLine="288"/>
        <w:jc w:val="both"/>
        <w:rPr>
          <w:rFonts w:ascii="Arial" w:eastAsia="Liberation Serif" w:hAnsi="Arial" w:cs="Arial"/>
          <w:color w:val="000000"/>
          <w:sz w:val="18"/>
          <w:szCs w:val="18"/>
        </w:rPr>
      </w:pPr>
    </w:p>
    <w:tbl>
      <w:tblPr>
        <w:tblW w:w="8712" w:type="dxa"/>
        <w:tblInd w:w="144" w:type="dxa"/>
        <w:tblBorders>
          <w:top w:val="single" w:sz="6" w:space="0" w:color="000001"/>
          <w:left w:val="single" w:sz="6" w:space="0" w:color="000001"/>
          <w:right w:val="single" w:sz="6" w:space="0" w:color="000001"/>
          <w:insideV w:val="single" w:sz="6" w:space="0" w:color="000001"/>
        </w:tblBorders>
        <w:tblCellMar>
          <w:left w:w="100" w:type="dxa"/>
        </w:tblCellMar>
        <w:tblLook w:val="0000" w:firstRow="0" w:lastRow="0" w:firstColumn="0" w:lastColumn="0" w:noHBand="0" w:noVBand="0"/>
      </w:tblPr>
      <w:tblGrid>
        <w:gridCol w:w="4174"/>
        <w:gridCol w:w="362"/>
        <w:gridCol w:w="4176"/>
      </w:tblGrid>
      <w:tr w:rsidR="00701F19" w14:paraId="7FB0AAB4" w14:textId="77777777">
        <w:tc>
          <w:tcPr>
            <w:tcW w:w="4174" w:type="dxa"/>
            <w:tcBorders>
              <w:top w:val="single" w:sz="6" w:space="0" w:color="000001"/>
              <w:left w:val="single" w:sz="6" w:space="0" w:color="000001"/>
              <w:right w:val="single" w:sz="6" w:space="0" w:color="000001"/>
            </w:tcBorders>
            <w:shd w:val="clear" w:color="auto" w:fill="auto"/>
            <w:tcMar>
              <w:left w:w="100" w:type="dxa"/>
            </w:tcMar>
          </w:tcPr>
          <w:p w14:paraId="3892E020" w14:textId="77777777" w:rsidR="00701F19" w:rsidRDefault="00120D28">
            <w:pPr>
              <w:pStyle w:val="LO-normal"/>
              <w:spacing w:before="20" w:after="20" w:line="360" w:lineRule="auto"/>
              <w:jc w:val="both"/>
              <w:rPr>
                <w:rFonts w:ascii="Arial" w:eastAsia="Arial" w:hAnsi="Arial" w:cs="Arial"/>
                <w:color w:val="000000"/>
                <w:sz w:val="18"/>
                <w:szCs w:val="18"/>
              </w:rPr>
            </w:pPr>
            <w:r>
              <w:rPr>
                <w:rFonts w:ascii="Arial" w:eastAsia="Liberation Serif" w:hAnsi="Arial" w:cs="Arial"/>
                <w:b/>
                <w:color w:val="000000"/>
                <w:sz w:val="18"/>
                <w:szCs w:val="18"/>
              </w:rPr>
              <w:t xml:space="preserve">CICLO </w:t>
            </w:r>
          </w:p>
        </w:tc>
        <w:tc>
          <w:tcPr>
            <w:tcW w:w="362" w:type="dxa"/>
            <w:shd w:val="clear" w:color="auto" w:fill="auto"/>
          </w:tcPr>
          <w:p w14:paraId="75ACFD39" w14:textId="77777777" w:rsidR="00701F19" w:rsidRDefault="00701F19">
            <w:pPr>
              <w:pStyle w:val="LO-normal"/>
              <w:spacing w:before="20" w:after="20" w:line="360" w:lineRule="auto"/>
              <w:jc w:val="both"/>
              <w:rPr>
                <w:rFonts w:ascii="Arial" w:eastAsia="Liberation Serif" w:hAnsi="Arial" w:cs="Arial"/>
                <w:color w:val="000000"/>
                <w:sz w:val="18"/>
                <w:szCs w:val="18"/>
              </w:rPr>
            </w:pPr>
          </w:p>
        </w:tc>
        <w:tc>
          <w:tcPr>
            <w:tcW w:w="4176" w:type="dxa"/>
            <w:tcBorders>
              <w:top w:val="single" w:sz="6" w:space="0" w:color="000001"/>
              <w:left w:val="single" w:sz="6" w:space="0" w:color="000001"/>
              <w:right w:val="single" w:sz="6" w:space="0" w:color="000001"/>
            </w:tcBorders>
            <w:shd w:val="clear" w:color="auto" w:fill="auto"/>
            <w:tcMar>
              <w:left w:w="100" w:type="dxa"/>
            </w:tcMar>
          </w:tcPr>
          <w:p w14:paraId="087B5D23" w14:textId="77777777" w:rsidR="00701F19" w:rsidRDefault="00120D28">
            <w:pPr>
              <w:pStyle w:val="LO-normal"/>
              <w:spacing w:before="20" w:after="20" w:line="360" w:lineRule="auto"/>
              <w:jc w:val="both"/>
              <w:rPr>
                <w:rFonts w:ascii="Arial" w:eastAsia="Arial" w:hAnsi="Arial" w:cs="Arial"/>
                <w:color w:val="000000"/>
                <w:sz w:val="18"/>
                <w:szCs w:val="18"/>
              </w:rPr>
            </w:pPr>
            <w:r>
              <w:rPr>
                <w:rFonts w:ascii="Arial" w:eastAsia="Liberation Serif" w:hAnsi="Arial" w:cs="Arial"/>
                <w:b/>
                <w:color w:val="000000"/>
                <w:sz w:val="18"/>
                <w:szCs w:val="18"/>
              </w:rPr>
              <w:t xml:space="preserve">CLAVE DE LA ASIGNATURA </w:t>
            </w:r>
          </w:p>
        </w:tc>
      </w:tr>
      <w:tr w:rsidR="00701F19" w14:paraId="3BE19774" w14:textId="77777777">
        <w:tc>
          <w:tcPr>
            <w:tcW w:w="4174" w:type="dxa"/>
            <w:tcBorders>
              <w:left w:val="single" w:sz="6" w:space="0" w:color="000001"/>
              <w:bottom w:val="single" w:sz="6" w:space="0" w:color="000001"/>
              <w:right w:val="single" w:sz="6" w:space="0" w:color="000001"/>
            </w:tcBorders>
            <w:shd w:val="clear" w:color="auto" w:fill="auto"/>
            <w:tcMar>
              <w:left w:w="100" w:type="dxa"/>
            </w:tcMar>
          </w:tcPr>
          <w:p w14:paraId="3791B4ED" w14:textId="77777777" w:rsidR="00701F19" w:rsidRDefault="00701F19">
            <w:pPr>
              <w:pStyle w:val="LO-normal"/>
              <w:spacing w:before="20" w:after="20" w:line="360" w:lineRule="auto"/>
              <w:jc w:val="both"/>
              <w:rPr>
                <w:rFonts w:ascii="Arial" w:eastAsia="Liberation Serif" w:hAnsi="Arial" w:cs="Arial"/>
                <w:color w:val="000000"/>
                <w:sz w:val="18"/>
                <w:szCs w:val="18"/>
              </w:rPr>
            </w:pPr>
          </w:p>
        </w:tc>
        <w:tc>
          <w:tcPr>
            <w:tcW w:w="362" w:type="dxa"/>
            <w:shd w:val="clear" w:color="auto" w:fill="auto"/>
          </w:tcPr>
          <w:p w14:paraId="6BD6B38C" w14:textId="77777777" w:rsidR="00701F19" w:rsidRDefault="00701F19">
            <w:pPr>
              <w:pStyle w:val="LO-normal"/>
              <w:spacing w:before="20" w:after="20" w:line="360" w:lineRule="auto"/>
              <w:jc w:val="both"/>
              <w:rPr>
                <w:rFonts w:ascii="Arial" w:eastAsia="Liberation Serif" w:hAnsi="Arial" w:cs="Arial"/>
                <w:color w:val="000000"/>
                <w:sz w:val="18"/>
                <w:szCs w:val="18"/>
              </w:rPr>
            </w:pPr>
          </w:p>
        </w:tc>
        <w:tc>
          <w:tcPr>
            <w:tcW w:w="4176" w:type="dxa"/>
            <w:tcBorders>
              <w:left w:val="single" w:sz="6" w:space="0" w:color="000001"/>
              <w:bottom w:val="single" w:sz="6" w:space="0" w:color="000001"/>
              <w:right w:val="single" w:sz="6" w:space="0" w:color="000001"/>
            </w:tcBorders>
            <w:shd w:val="clear" w:color="auto" w:fill="auto"/>
            <w:tcMar>
              <w:left w:w="100" w:type="dxa"/>
            </w:tcMar>
          </w:tcPr>
          <w:p w14:paraId="26B2FEB1" w14:textId="77777777" w:rsidR="00701F19" w:rsidRDefault="00701F19">
            <w:pPr>
              <w:pStyle w:val="LO-normal"/>
              <w:spacing w:before="20" w:after="20" w:line="360" w:lineRule="auto"/>
              <w:jc w:val="both"/>
              <w:rPr>
                <w:rFonts w:ascii="Arial" w:eastAsia="Liberation Serif" w:hAnsi="Arial" w:cs="Arial"/>
                <w:color w:val="000000"/>
                <w:sz w:val="18"/>
                <w:szCs w:val="18"/>
              </w:rPr>
            </w:pPr>
          </w:p>
        </w:tc>
      </w:tr>
    </w:tbl>
    <w:p w14:paraId="587C1E19" w14:textId="77777777" w:rsidR="00701F19" w:rsidRDefault="00701F19">
      <w:pPr>
        <w:pStyle w:val="LO-normal"/>
        <w:spacing w:after="101" w:line="360" w:lineRule="auto"/>
        <w:ind w:firstLine="288"/>
        <w:jc w:val="both"/>
        <w:rPr>
          <w:rFonts w:ascii="Arial" w:eastAsia="Liberation Serif" w:hAnsi="Arial" w:cs="Arial"/>
          <w:color w:val="000000"/>
          <w:sz w:val="18"/>
          <w:szCs w:val="18"/>
        </w:rPr>
      </w:pPr>
    </w:p>
    <w:p w14:paraId="2C9B8092" w14:textId="77777777" w:rsidR="00701F19" w:rsidRDefault="00120D28">
      <w:pPr>
        <w:pStyle w:val="LO-normal"/>
        <w:spacing w:line="360" w:lineRule="auto"/>
        <w:jc w:val="both"/>
        <w:rPr>
          <w:rFonts w:ascii="Arial" w:eastAsia="Arial" w:hAnsi="Arial" w:cs="Arial"/>
          <w:sz w:val="18"/>
          <w:szCs w:val="18"/>
        </w:rPr>
      </w:pPr>
      <w:r>
        <w:rPr>
          <w:rFonts w:ascii="Arial" w:eastAsia="Liberation Serif" w:hAnsi="Arial" w:cs="Arial"/>
          <w:b/>
          <w:sz w:val="18"/>
          <w:szCs w:val="18"/>
        </w:rPr>
        <w:t xml:space="preserve">OBJETIVO(S) GENERAL(ES) DE LA ASIGNATURA </w:t>
      </w:r>
      <w:r>
        <w:rPr>
          <w:rFonts w:ascii="Arial" w:eastAsia="Liberation Serif" w:hAnsi="Arial" w:cs="Arial"/>
          <w:sz w:val="18"/>
          <w:szCs w:val="18"/>
        </w:rPr>
        <w:t xml:space="preserve"> </w:t>
      </w:r>
    </w:p>
    <w:p w14:paraId="64A0328F" w14:textId="77777777" w:rsidR="00701F19" w:rsidRDefault="00701F19">
      <w:pPr>
        <w:pStyle w:val="LO-normal"/>
        <w:widowControl w:val="0"/>
        <w:spacing w:line="360" w:lineRule="auto"/>
        <w:ind w:left="540"/>
        <w:jc w:val="both"/>
        <w:rPr>
          <w:rFonts w:ascii="Arial" w:eastAsia="Liberation Serif" w:hAnsi="Arial" w:cs="Arial"/>
          <w:sz w:val="18"/>
          <w:szCs w:val="18"/>
        </w:rPr>
      </w:pPr>
    </w:p>
    <w:p w14:paraId="70C089C3"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 xml:space="preserve">Los microorganismos son los seres vivos con mayor diversidad y </w:t>
      </w:r>
      <w:r>
        <w:rPr>
          <w:rFonts w:ascii="Arial" w:eastAsia="Liberation Serif" w:hAnsi="Arial" w:cs="Arial"/>
          <w:color w:val="000000"/>
          <w:sz w:val="18"/>
          <w:szCs w:val="18"/>
        </w:rPr>
        <w:t xml:space="preserve">abundancia en el planeta, podemos encontrarlos en todos los biomas, incluidos los más extremos. Fueron las primeras formas de vida e influyeron fuertemente en la evolución del planeta. Sin ellos no habría cadena alimenticia, su actividad metabólica regula </w:t>
      </w:r>
      <w:r>
        <w:rPr>
          <w:rFonts w:ascii="Arial" w:eastAsia="Liberation Serif" w:hAnsi="Arial" w:cs="Arial"/>
          <w:color w:val="000000"/>
          <w:sz w:val="18"/>
          <w:szCs w:val="18"/>
        </w:rPr>
        <w:t xml:space="preserve">los ciclos biogeoquímicos, por lo que su importancia en el funcionamiento de los ecosistemas es indudable. Sin embargo, considerando su magnitud esta enorme porción de la vida en el planeta ha sido poco estudiada, en parte porque su diminuto tamaño es una </w:t>
      </w:r>
      <w:r>
        <w:rPr>
          <w:rFonts w:ascii="Arial" w:eastAsia="Liberation Serif" w:hAnsi="Arial" w:cs="Arial"/>
          <w:color w:val="000000"/>
          <w:sz w:val="18"/>
          <w:szCs w:val="18"/>
        </w:rPr>
        <w:t xml:space="preserve">complicación para hacerlo </w:t>
      </w:r>
      <w:proofErr w:type="gramStart"/>
      <w:r>
        <w:rPr>
          <w:rFonts w:ascii="Arial" w:eastAsia="Liberation Serif" w:hAnsi="Arial" w:cs="Arial"/>
          <w:color w:val="000000"/>
          <w:sz w:val="18"/>
          <w:szCs w:val="18"/>
        </w:rPr>
        <w:t>y  porque</w:t>
      </w:r>
      <w:proofErr w:type="gramEnd"/>
      <w:r>
        <w:rPr>
          <w:rFonts w:ascii="Arial" w:eastAsia="Liberation Serif" w:hAnsi="Arial" w:cs="Arial"/>
          <w:color w:val="000000"/>
          <w:sz w:val="18"/>
          <w:szCs w:val="18"/>
        </w:rPr>
        <w:t xml:space="preserve"> el desarrollo de las herramientas metodológicas necesarias para estudiarlos más allá del medio de cultivo es relativamente reciente. Si queremos entender el funcionamiento de los ecosistemas resulta necesario entender la</w:t>
      </w:r>
      <w:r>
        <w:rPr>
          <w:rFonts w:ascii="Arial" w:eastAsia="Liberation Serif" w:hAnsi="Arial" w:cs="Arial"/>
          <w:color w:val="000000"/>
          <w:sz w:val="18"/>
          <w:szCs w:val="18"/>
        </w:rPr>
        <w:t xml:space="preserve"> ecología de los microorganismos en diferentes ambientes, las interacciones entre ellos y con otros seres vivos, su papel en los ciclos de la materia y sus respuestas ante las variaciones ambientales.</w:t>
      </w:r>
    </w:p>
    <w:p w14:paraId="2571FAAC" w14:textId="77777777" w:rsidR="00701F19" w:rsidRDefault="00701F19">
      <w:pPr>
        <w:pStyle w:val="LO-normal"/>
        <w:spacing w:line="360" w:lineRule="auto"/>
        <w:ind w:left="426"/>
        <w:jc w:val="both"/>
        <w:rPr>
          <w:rFonts w:ascii="Arial" w:eastAsia="Liberation Serif" w:hAnsi="Arial" w:cs="Arial"/>
          <w:color w:val="000000"/>
          <w:sz w:val="18"/>
          <w:szCs w:val="18"/>
        </w:rPr>
      </w:pPr>
    </w:p>
    <w:p w14:paraId="20AA63A4"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El objetivo de este curso es proveer al alumno de un m</w:t>
      </w:r>
      <w:r>
        <w:rPr>
          <w:rFonts w:ascii="Arial" w:eastAsia="Liberation Serif" w:hAnsi="Arial" w:cs="Arial"/>
          <w:color w:val="000000"/>
          <w:sz w:val="18"/>
          <w:szCs w:val="18"/>
        </w:rPr>
        <w:t>arco teórico para entender el papel y las relaciones ecológicas de las comunidades microbianas. Los temas que se abordaran están estructurados para mostrar los vínculos que existen entre la ecología, diversidad y función de los microorganismos. Los objetiv</w:t>
      </w:r>
      <w:r>
        <w:rPr>
          <w:rFonts w:ascii="Arial" w:eastAsia="Liberation Serif" w:hAnsi="Arial" w:cs="Arial"/>
          <w:color w:val="000000"/>
          <w:sz w:val="18"/>
          <w:szCs w:val="18"/>
        </w:rPr>
        <w:t>os específicos del curso son que el alumno obtenga una visión general de los siguientes temas:</w:t>
      </w:r>
    </w:p>
    <w:p w14:paraId="43BD452C" w14:textId="77777777" w:rsidR="00701F19" w:rsidRDefault="00701F19">
      <w:pPr>
        <w:pStyle w:val="LO-normal"/>
        <w:spacing w:line="360" w:lineRule="auto"/>
        <w:ind w:left="426"/>
        <w:jc w:val="both"/>
        <w:rPr>
          <w:rFonts w:ascii="Arial" w:eastAsia="Liberation Serif" w:hAnsi="Arial" w:cs="Arial"/>
          <w:color w:val="000000"/>
          <w:sz w:val="18"/>
          <w:szCs w:val="18"/>
        </w:rPr>
      </w:pPr>
    </w:p>
    <w:p w14:paraId="4F138479"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El rol de la vida microbiana en la evolución y ecología del planeta.</w:t>
      </w:r>
    </w:p>
    <w:p w14:paraId="3ACDE77B"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 xml:space="preserve">Conceptos ecológicos clásicos aplicados a las poblaciones y comunidades </w:t>
      </w:r>
      <w:r>
        <w:rPr>
          <w:rFonts w:ascii="Arial" w:eastAsia="Liberation Serif" w:hAnsi="Arial" w:cs="Arial"/>
          <w:color w:val="000000"/>
          <w:sz w:val="18"/>
          <w:szCs w:val="18"/>
        </w:rPr>
        <w:t>microbianas.</w:t>
      </w:r>
    </w:p>
    <w:p w14:paraId="08362524"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Los principios que dirigen la estructura de las poblaciones y el ensamble de comunidades microbianas.</w:t>
      </w:r>
    </w:p>
    <w:p w14:paraId="203B862F"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 xml:space="preserve">Interacciones bióticas y abióticas de las comunidades </w:t>
      </w:r>
      <w:proofErr w:type="gramStart"/>
      <w:r>
        <w:rPr>
          <w:rFonts w:ascii="Arial" w:eastAsia="Liberation Serif" w:hAnsi="Arial" w:cs="Arial"/>
          <w:color w:val="000000"/>
          <w:sz w:val="18"/>
          <w:szCs w:val="18"/>
        </w:rPr>
        <w:t>microbianas</w:t>
      </w:r>
      <w:proofErr w:type="gramEnd"/>
      <w:r>
        <w:rPr>
          <w:rFonts w:ascii="Arial" w:eastAsia="Liberation Serif" w:hAnsi="Arial" w:cs="Arial"/>
          <w:color w:val="000000"/>
          <w:sz w:val="18"/>
          <w:szCs w:val="18"/>
        </w:rPr>
        <w:t xml:space="preserve"> así como estrategias de adaptación al ambiente.</w:t>
      </w:r>
    </w:p>
    <w:p w14:paraId="26978414"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Diversidad metabólica y fun</w:t>
      </w:r>
      <w:r>
        <w:rPr>
          <w:rFonts w:ascii="Arial" w:eastAsia="Liberation Serif" w:hAnsi="Arial" w:cs="Arial"/>
          <w:color w:val="000000"/>
          <w:sz w:val="18"/>
          <w:szCs w:val="18"/>
        </w:rPr>
        <w:t>cional, y como esta deriva en su papel dentro de los ciclos biogeoquímicos.</w:t>
      </w:r>
    </w:p>
    <w:p w14:paraId="1DB2C64A"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lastRenderedPageBreak/>
        <w:t>Herramientas metodológicas para analizar la estructura y función de las comunidades microbianas.</w:t>
      </w:r>
    </w:p>
    <w:p w14:paraId="6E6DC23F" w14:textId="77777777" w:rsidR="00701F19" w:rsidRDefault="00120D28">
      <w:pPr>
        <w:pStyle w:val="LO-normal"/>
        <w:numPr>
          <w:ilvl w:val="0"/>
          <w:numId w:val="2"/>
        </w:numPr>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Aplicaciones de la ecología microbiana</w:t>
      </w:r>
    </w:p>
    <w:p w14:paraId="03C1E207" w14:textId="77777777" w:rsidR="00701F19" w:rsidRDefault="00701F19">
      <w:pPr>
        <w:pStyle w:val="LO-normal"/>
        <w:widowControl w:val="0"/>
        <w:spacing w:line="360" w:lineRule="auto"/>
        <w:ind w:left="540"/>
        <w:jc w:val="both"/>
        <w:rPr>
          <w:rFonts w:ascii="Arial" w:eastAsia="Liberation Serif" w:hAnsi="Arial" w:cs="Arial"/>
          <w:sz w:val="18"/>
          <w:szCs w:val="18"/>
        </w:rPr>
      </w:pPr>
    </w:p>
    <w:p w14:paraId="4008D2D3" w14:textId="77777777" w:rsidR="00701F19" w:rsidRDefault="00701F19">
      <w:pPr>
        <w:pStyle w:val="LO-normal"/>
        <w:widowControl w:val="0"/>
        <w:spacing w:line="360" w:lineRule="auto"/>
        <w:ind w:left="540"/>
        <w:jc w:val="both"/>
        <w:rPr>
          <w:rFonts w:ascii="Arial" w:eastAsia="Liberation Serif" w:hAnsi="Arial" w:cs="Arial"/>
          <w:sz w:val="18"/>
          <w:szCs w:val="18"/>
        </w:rPr>
      </w:pPr>
    </w:p>
    <w:p w14:paraId="2D8CCFE8" w14:textId="77777777" w:rsidR="00701F19" w:rsidRDefault="00120D28">
      <w:pPr>
        <w:pStyle w:val="LO-normal"/>
        <w:spacing w:after="101" w:line="360" w:lineRule="auto"/>
        <w:jc w:val="both"/>
        <w:rPr>
          <w:rFonts w:ascii="Arial" w:eastAsia="Liberation Serif" w:hAnsi="Arial" w:cs="Arial"/>
          <w:sz w:val="18"/>
          <w:szCs w:val="18"/>
        </w:rPr>
      </w:pPr>
      <w:r>
        <w:rPr>
          <w:rFonts w:ascii="Arial" w:eastAsia="Liberation Serif" w:hAnsi="Arial" w:cs="Arial"/>
          <w:b/>
          <w:color w:val="000000"/>
          <w:sz w:val="18"/>
          <w:szCs w:val="18"/>
        </w:rPr>
        <w:t xml:space="preserve">TEMAS Y SUBTEMAS </w:t>
      </w:r>
    </w:p>
    <w:p w14:paraId="0E10B64D" w14:textId="77777777" w:rsidR="00701F19" w:rsidRDefault="00120D28">
      <w:pPr>
        <w:pStyle w:val="LO-normal"/>
        <w:spacing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Unidad 1: Introducción a</w:t>
      </w:r>
      <w:r>
        <w:rPr>
          <w:rFonts w:ascii="Arial" w:eastAsia="Liberation Serif" w:hAnsi="Arial" w:cs="Arial"/>
          <w:b/>
          <w:color w:val="000000"/>
          <w:sz w:val="18"/>
          <w:szCs w:val="18"/>
        </w:rPr>
        <w:t xml:space="preserve"> la Ecología Microbiana</w:t>
      </w:r>
    </w:p>
    <w:p w14:paraId="322E523C" w14:textId="77777777" w:rsidR="00701F19" w:rsidRDefault="00701F19">
      <w:pPr>
        <w:pStyle w:val="LO-normal"/>
        <w:spacing w:line="360" w:lineRule="auto"/>
        <w:jc w:val="both"/>
        <w:rPr>
          <w:rFonts w:ascii="Arial" w:eastAsia="Liberation Serif" w:hAnsi="Arial" w:cs="Arial"/>
          <w:color w:val="000000"/>
          <w:sz w:val="18"/>
          <w:szCs w:val="18"/>
        </w:rPr>
      </w:pPr>
    </w:p>
    <w:p w14:paraId="36158C5B" w14:textId="77777777" w:rsidR="00701F19" w:rsidRDefault="00120D28">
      <w:pPr>
        <w:pStyle w:val="LO-normal"/>
        <w:tabs>
          <w:tab w:val="left" w:pos="7278"/>
        </w:tabs>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1. Introducción al curso y recuento histórico sobre el desarrollo de la Ecología Microbiana como disciplina científica. </w:t>
      </w:r>
    </w:p>
    <w:p w14:paraId="73B6609D" w14:textId="77777777" w:rsidR="00701F19" w:rsidRDefault="00120D28">
      <w:pPr>
        <w:pStyle w:val="LO-normal"/>
        <w:spacing w:line="360" w:lineRule="auto"/>
        <w:jc w:val="both"/>
        <w:rPr>
          <w:rFonts w:ascii="Arial" w:eastAsia="Liberation Serif" w:hAnsi="Arial" w:cs="Arial"/>
          <w:color w:val="000000"/>
          <w:sz w:val="18"/>
          <w:szCs w:val="18"/>
        </w:rPr>
      </w:pPr>
      <w:r>
        <w:rPr>
          <w:rFonts w:ascii="Arial" w:eastAsia="Liberation Serif" w:hAnsi="Arial" w:cs="Arial"/>
          <w:color w:val="000000"/>
          <w:sz w:val="18"/>
          <w:szCs w:val="18"/>
        </w:rPr>
        <w:tab/>
      </w:r>
      <w:r>
        <w:rPr>
          <w:rFonts w:ascii="Arial" w:eastAsia="Liberation Serif" w:hAnsi="Arial" w:cs="Arial"/>
          <w:color w:val="000000"/>
          <w:sz w:val="18"/>
          <w:szCs w:val="18"/>
        </w:rPr>
        <w:tab/>
      </w:r>
    </w:p>
    <w:p w14:paraId="36A553E8" w14:textId="77777777" w:rsidR="00701F19" w:rsidRDefault="00120D28">
      <w:pPr>
        <w:pStyle w:val="LO-normal"/>
        <w:spacing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Unidad 2: Origen de la vida y evolución</w:t>
      </w:r>
    </w:p>
    <w:p w14:paraId="7F90C245" w14:textId="77777777" w:rsidR="00701F19" w:rsidRDefault="00701F19">
      <w:pPr>
        <w:pStyle w:val="LO-normal"/>
        <w:spacing w:line="360" w:lineRule="auto"/>
        <w:jc w:val="both"/>
        <w:rPr>
          <w:rFonts w:ascii="Arial" w:eastAsia="Liberation Serif" w:hAnsi="Arial" w:cs="Arial"/>
          <w:color w:val="000000"/>
          <w:sz w:val="18"/>
          <w:szCs w:val="18"/>
        </w:rPr>
      </w:pPr>
    </w:p>
    <w:p w14:paraId="6F79CCD8"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1. Origen de la vida e influencia de los microorganismos en la evo</w:t>
      </w:r>
      <w:r>
        <w:rPr>
          <w:rFonts w:ascii="Arial" w:eastAsia="Liberation Serif" w:hAnsi="Arial" w:cs="Arial"/>
          <w:color w:val="000000"/>
          <w:sz w:val="18"/>
          <w:szCs w:val="18"/>
        </w:rPr>
        <w:t>lución del planeta.</w:t>
      </w:r>
    </w:p>
    <w:p w14:paraId="2EB47D5F"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2. Los procariontes como ancestros de los eucariontes </w:t>
      </w:r>
    </w:p>
    <w:p w14:paraId="5D3A6593" w14:textId="77777777" w:rsidR="00701F19" w:rsidRDefault="00120D28">
      <w:pPr>
        <w:pStyle w:val="LO-normal"/>
        <w:spacing w:line="360" w:lineRule="auto"/>
        <w:ind w:left="993"/>
        <w:rPr>
          <w:rFonts w:ascii="Arial" w:eastAsia="Liberation Serif" w:hAnsi="Arial" w:cs="Arial"/>
          <w:color w:val="000000"/>
          <w:sz w:val="18"/>
          <w:szCs w:val="18"/>
        </w:rPr>
      </w:pPr>
      <w:r>
        <w:rPr>
          <w:rFonts w:ascii="Arial" w:eastAsia="Liberation Serif" w:hAnsi="Arial" w:cs="Arial"/>
          <w:color w:val="000000"/>
          <w:sz w:val="18"/>
          <w:szCs w:val="18"/>
        </w:rPr>
        <w:t xml:space="preserve">3. Complejidad y simplicidad de las células microbianas </w:t>
      </w:r>
    </w:p>
    <w:p w14:paraId="24579DDB"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4. Procesos de evolución molecular </w:t>
      </w:r>
    </w:p>
    <w:p w14:paraId="504FB226" w14:textId="77777777" w:rsidR="00701F19" w:rsidRDefault="00701F19">
      <w:pPr>
        <w:pStyle w:val="LO-normal"/>
        <w:spacing w:line="360" w:lineRule="auto"/>
        <w:jc w:val="both"/>
        <w:rPr>
          <w:rFonts w:ascii="Arial" w:eastAsia="Liberation Serif" w:hAnsi="Arial" w:cs="Arial"/>
          <w:color w:val="000000"/>
          <w:sz w:val="18"/>
          <w:szCs w:val="18"/>
        </w:rPr>
      </w:pPr>
    </w:p>
    <w:p w14:paraId="1C72429C" w14:textId="77777777" w:rsidR="00701F19" w:rsidRDefault="00120D28">
      <w:pPr>
        <w:pStyle w:val="LO-normal"/>
        <w:spacing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Unidad 3: Diversidad Microbiana</w:t>
      </w:r>
    </w:p>
    <w:p w14:paraId="6672163D" w14:textId="77777777" w:rsidR="00701F19" w:rsidRDefault="00701F19">
      <w:pPr>
        <w:pStyle w:val="LO-normal"/>
        <w:spacing w:line="360" w:lineRule="auto"/>
        <w:jc w:val="both"/>
        <w:rPr>
          <w:rFonts w:ascii="Arial" w:eastAsia="Liberation Serif" w:hAnsi="Arial" w:cs="Arial"/>
          <w:color w:val="000000"/>
          <w:sz w:val="18"/>
          <w:szCs w:val="18"/>
        </w:rPr>
      </w:pPr>
    </w:p>
    <w:p w14:paraId="41CC0B82"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1. Causas de la diversidad microbiana</w:t>
      </w:r>
    </w:p>
    <w:p w14:paraId="4BE262E7"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2. Concepto de especie microbiana </w:t>
      </w:r>
    </w:p>
    <w:p w14:paraId="46F9083E"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3. Diversidad taxonómica y filogenia </w:t>
      </w:r>
    </w:p>
    <w:p w14:paraId="5ABE0192"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4. Diversidad metabólica</w:t>
      </w:r>
    </w:p>
    <w:p w14:paraId="464F3014"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5. Herramientas para definir y cuantificar la diversidad</w:t>
      </w:r>
    </w:p>
    <w:p w14:paraId="66F45AA3"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6.  Herramientas metodológicas para evaluar la función de las comunidades microbianas</w:t>
      </w:r>
    </w:p>
    <w:p w14:paraId="47460438" w14:textId="77777777" w:rsidR="00701F19" w:rsidRDefault="00701F19">
      <w:pPr>
        <w:pStyle w:val="LO-normal"/>
        <w:spacing w:line="360" w:lineRule="auto"/>
        <w:jc w:val="both"/>
        <w:rPr>
          <w:rFonts w:ascii="Arial" w:eastAsia="Liberation Serif" w:hAnsi="Arial" w:cs="Arial"/>
          <w:color w:val="000000"/>
          <w:sz w:val="18"/>
          <w:szCs w:val="18"/>
        </w:rPr>
      </w:pPr>
    </w:p>
    <w:p w14:paraId="641CAC7D" w14:textId="77777777" w:rsidR="00701F19" w:rsidRDefault="00701F19">
      <w:pPr>
        <w:pStyle w:val="LO-normal"/>
        <w:spacing w:line="360" w:lineRule="auto"/>
        <w:jc w:val="both"/>
        <w:rPr>
          <w:rFonts w:ascii="Arial" w:eastAsia="Liberation Serif" w:hAnsi="Arial" w:cs="Arial"/>
          <w:color w:val="000000"/>
          <w:sz w:val="18"/>
          <w:szCs w:val="18"/>
        </w:rPr>
      </w:pPr>
    </w:p>
    <w:p w14:paraId="3B121093" w14:textId="77777777" w:rsidR="00701F19" w:rsidRDefault="00120D28">
      <w:pPr>
        <w:pStyle w:val="LO-normal"/>
        <w:spacing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Unidad 4: Los</w:t>
      </w:r>
      <w:r>
        <w:rPr>
          <w:rFonts w:ascii="Arial" w:eastAsia="Liberation Serif" w:hAnsi="Arial" w:cs="Arial"/>
          <w:b/>
          <w:color w:val="000000"/>
          <w:sz w:val="18"/>
          <w:szCs w:val="18"/>
        </w:rPr>
        <w:t xml:space="preserve"> microorganismos y su ambiente: Estrategias de vida y adaptación</w:t>
      </w:r>
      <w:r>
        <w:rPr>
          <w:rFonts w:ascii="Arial" w:eastAsia="Liberation Serif" w:hAnsi="Arial" w:cs="Arial"/>
          <w:b/>
          <w:color w:val="000000"/>
          <w:sz w:val="18"/>
          <w:szCs w:val="18"/>
        </w:rPr>
        <w:tab/>
      </w:r>
    </w:p>
    <w:p w14:paraId="3F12B716" w14:textId="77777777" w:rsidR="00701F19" w:rsidRDefault="00701F19">
      <w:pPr>
        <w:pStyle w:val="LO-normal"/>
        <w:spacing w:line="360" w:lineRule="auto"/>
        <w:jc w:val="both"/>
        <w:rPr>
          <w:rFonts w:ascii="Arial" w:eastAsia="Liberation Serif" w:hAnsi="Arial" w:cs="Arial"/>
          <w:b/>
          <w:color w:val="000000"/>
          <w:sz w:val="18"/>
          <w:szCs w:val="18"/>
        </w:rPr>
      </w:pPr>
    </w:p>
    <w:p w14:paraId="4C069F1C"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1.  Microorganismos en sus hábitats </w:t>
      </w:r>
    </w:p>
    <w:p w14:paraId="3512C007"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2. Adaptaciones a ambientes “extremos” </w:t>
      </w:r>
    </w:p>
    <w:p w14:paraId="2B5D91A1" w14:textId="77777777" w:rsidR="00701F19" w:rsidRDefault="00120D28">
      <w:pPr>
        <w:pStyle w:val="LO-normal"/>
        <w:spacing w:line="360" w:lineRule="auto"/>
        <w:jc w:val="both"/>
        <w:rPr>
          <w:rFonts w:ascii="Arial" w:eastAsia="Liberation Serif" w:hAnsi="Arial" w:cs="Arial"/>
          <w:color w:val="000000"/>
          <w:sz w:val="18"/>
          <w:szCs w:val="18"/>
        </w:rPr>
      </w:pPr>
      <w:r>
        <w:rPr>
          <w:rFonts w:ascii="Arial" w:eastAsia="Liberation Serif" w:hAnsi="Arial" w:cs="Arial"/>
          <w:color w:val="000000"/>
          <w:sz w:val="18"/>
          <w:szCs w:val="18"/>
        </w:rPr>
        <w:tab/>
      </w:r>
    </w:p>
    <w:p w14:paraId="3FA89319"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 xml:space="preserve">1er examen parcial  </w:t>
      </w:r>
    </w:p>
    <w:p w14:paraId="411FF61B" w14:textId="77777777" w:rsidR="00701F19" w:rsidRDefault="00701F19">
      <w:pPr>
        <w:pStyle w:val="LO-normal"/>
        <w:spacing w:line="360" w:lineRule="auto"/>
        <w:jc w:val="both"/>
        <w:rPr>
          <w:rFonts w:ascii="Arial" w:eastAsia="Liberation Serif" w:hAnsi="Arial" w:cs="Arial"/>
          <w:color w:val="000000"/>
          <w:sz w:val="18"/>
          <w:szCs w:val="18"/>
        </w:rPr>
      </w:pPr>
    </w:p>
    <w:p w14:paraId="0231435A" w14:textId="77777777" w:rsidR="00701F19" w:rsidRDefault="00120D28">
      <w:pPr>
        <w:pStyle w:val="LO-normal"/>
        <w:spacing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Unidad 5: Interacciones</w:t>
      </w:r>
    </w:p>
    <w:p w14:paraId="36F1897F" w14:textId="77777777" w:rsidR="00701F19" w:rsidRDefault="00701F19">
      <w:pPr>
        <w:pStyle w:val="LO-normal"/>
        <w:spacing w:line="360" w:lineRule="auto"/>
        <w:jc w:val="both"/>
        <w:rPr>
          <w:rFonts w:ascii="Arial" w:eastAsia="Liberation Serif" w:hAnsi="Arial" w:cs="Arial"/>
          <w:color w:val="000000"/>
          <w:sz w:val="18"/>
          <w:szCs w:val="18"/>
        </w:rPr>
      </w:pPr>
    </w:p>
    <w:p w14:paraId="6B3490A6"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1. Interacciones microorganismo-microorganismo </w:t>
      </w:r>
    </w:p>
    <w:p w14:paraId="5A9E1408"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2. Interacciones Eucarionte-Procarionte </w:t>
      </w:r>
    </w:p>
    <w:p w14:paraId="7D736E1D" w14:textId="77777777" w:rsidR="00701F19" w:rsidRDefault="00120D28">
      <w:pPr>
        <w:pStyle w:val="LO-normal"/>
        <w:spacing w:line="360" w:lineRule="auto"/>
        <w:ind w:left="1560"/>
        <w:jc w:val="both"/>
        <w:rPr>
          <w:rFonts w:ascii="Arial" w:eastAsia="Liberation Serif" w:hAnsi="Arial" w:cs="Arial"/>
          <w:color w:val="000000"/>
          <w:sz w:val="18"/>
          <w:szCs w:val="18"/>
        </w:rPr>
      </w:pPr>
      <w:r>
        <w:rPr>
          <w:rFonts w:ascii="Arial" w:eastAsia="Liberation Serif" w:hAnsi="Arial" w:cs="Arial"/>
          <w:color w:val="000000"/>
          <w:sz w:val="18"/>
          <w:szCs w:val="18"/>
        </w:rPr>
        <w:t xml:space="preserve">2.1. Interacciones con plantas </w:t>
      </w:r>
    </w:p>
    <w:p w14:paraId="50544E5D" w14:textId="77777777" w:rsidR="00701F19" w:rsidRDefault="00120D28">
      <w:pPr>
        <w:pStyle w:val="LO-normal"/>
        <w:spacing w:line="360" w:lineRule="auto"/>
        <w:ind w:left="1560"/>
        <w:jc w:val="both"/>
        <w:rPr>
          <w:rFonts w:ascii="Arial" w:eastAsia="Liberation Serif" w:hAnsi="Arial" w:cs="Arial"/>
          <w:color w:val="000000"/>
          <w:sz w:val="18"/>
          <w:szCs w:val="18"/>
        </w:rPr>
      </w:pPr>
      <w:r>
        <w:rPr>
          <w:rFonts w:ascii="Arial" w:eastAsia="Liberation Serif" w:hAnsi="Arial" w:cs="Arial"/>
          <w:color w:val="000000"/>
          <w:sz w:val="18"/>
          <w:szCs w:val="18"/>
        </w:rPr>
        <w:t>2.2. Interacciones con animales</w:t>
      </w:r>
    </w:p>
    <w:p w14:paraId="4D4F1B21" w14:textId="77777777" w:rsidR="00701F19" w:rsidRDefault="00701F19">
      <w:pPr>
        <w:pStyle w:val="LO-normal"/>
        <w:spacing w:line="360" w:lineRule="auto"/>
        <w:jc w:val="both"/>
        <w:rPr>
          <w:rFonts w:ascii="Arial" w:hAnsi="Arial" w:cs="Arial"/>
          <w:color w:val="000000"/>
          <w:sz w:val="18"/>
          <w:szCs w:val="18"/>
        </w:rPr>
      </w:pPr>
    </w:p>
    <w:p w14:paraId="6ED0968E" w14:textId="77777777" w:rsidR="00701F19" w:rsidRDefault="00120D28">
      <w:pPr>
        <w:pStyle w:val="LO-normal"/>
        <w:spacing w:line="360" w:lineRule="auto"/>
        <w:jc w:val="both"/>
        <w:rPr>
          <w:rFonts w:ascii="Arial" w:eastAsia="Liberation Serif" w:hAnsi="Arial" w:cs="Arial"/>
          <w:b/>
          <w:color w:val="000000"/>
          <w:sz w:val="18"/>
          <w:szCs w:val="18"/>
        </w:rPr>
      </w:pPr>
      <w:r>
        <w:rPr>
          <w:rFonts w:ascii="Arial" w:eastAsia="Liberation Serif" w:hAnsi="Arial" w:cs="Arial"/>
          <w:b/>
          <w:color w:val="000000"/>
          <w:sz w:val="18"/>
          <w:szCs w:val="18"/>
        </w:rPr>
        <w:t>Unidad 6: Estructura de las comunidades microbianas</w:t>
      </w:r>
    </w:p>
    <w:p w14:paraId="532CB00F" w14:textId="77777777" w:rsidR="00701F19" w:rsidRDefault="00120D28">
      <w:pPr>
        <w:pStyle w:val="LO-normal"/>
        <w:spacing w:line="360" w:lineRule="auto"/>
        <w:jc w:val="both"/>
        <w:rPr>
          <w:rFonts w:ascii="Arial" w:eastAsia="Liberation Serif" w:hAnsi="Arial" w:cs="Arial"/>
          <w:color w:val="000000"/>
          <w:sz w:val="18"/>
          <w:szCs w:val="18"/>
        </w:rPr>
      </w:pPr>
      <w:r>
        <w:rPr>
          <w:rFonts w:ascii="Arial" w:eastAsia="Liberation Serif" w:hAnsi="Arial" w:cs="Arial"/>
          <w:color w:val="000000"/>
          <w:sz w:val="18"/>
          <w:szCs w:val="18"/>
        </w:rPr>
        <w:tab/>
      </w:r>
    </w:p>
    <w:p w14:paraId="746B0DA2"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lastRenderedPageBreak/>
        <w:t xml:space="preserve">1.  Ensamble y sucesión de </w:t>
      </w:r>
      <w:r>
        <w:rPr>
          <w:rFonts w:ascii="Arial" w:eastAsia="Liberation Serif" w:hAnsi="Arial" w:cs="Arial"/>
          <w:color w:val="000000"/>
          <w:sz w:val="18"/>
          <w:szCs w:val="18"/>
        </w:rPr>
        <w:t>comunidades microbianas</w:t>
      </w:r>
    </w:p>
    <w:p w14:paraId="49F6E60E" w14:textId="77777777" w:rsidR="00701F19" w:rsidRDefault="00120D28">
      <w:pPr>
        <w:pStyle w:val="LO-normal"/>
        <w:spacing w:line="360" w:lineRule="auto"/>
        <w:ind w:left="993"/>
        <w:jc w:val="both"/>
      </w:pPr>
      <w:r>
        <w:rPr>
          <w:rFonts w:ascii="Arial" w:eastAsia="Liberation Serif" w:hAnsi="Arial" w:cs="Arial"/>
          <w:color w:val="000000"/>
          <w:sz w:val="18"/>
          <w:szCs w:val="18"/>
        </w:rPr>
        <w:t>2. Biogeografía microbiana</w:t>
      </w:r>
    </w:p>
    <w:p w14:paraId="1FE477A3" w14:textId="77777777" w:rsidR="00701F19" w:rsidRDefault="00120D28">
      <w:pPr>
        <w:pStyle w:val="LO-normal"/>
        <w:spacing w:line="360" w:lineRule="auto"/>
        <w:ind w:left="993"/>
        <w:jc w:val="both"/>
      </w:pPr>
      <w:r>
        <w:rPr>
          <w:rFonts w:ascii="Arial" w:eastAsia="Liberation Serif" w:hAnsi="Arial" w:cs="Arial"/>
          <w:color w:val="000000"/>
          <w:sz w:val="18"/>
          <w:szCs w:val="18"/>
        </w:rPr>
        <w:t>3. Redundancia, resistencia y resiliencia de las comunidades microbianas</w:t>
      </w:r>
    </w:p>
    <w:p w14:paraId="1ACE65CF" w14:textId="77777777" w:rsidR="00701F19" w:rsidRDefault="00701F19">
      <w:pPr>
        <w:pStyle w:val="LO-normal"/>
        <w:spacing w:line="360" w:lineRule="auto"/>
        <w:ind w:left="1428"/>
        <w:jc w:val="both"/>
        <w:rPr>
          <w:rFonts w:ascii="Arial" w:eastAsia="Liberation Serif" w:hAnsi="Arial" w:cs="Arial"/>
          <w:color w:val="000000"/>
          <w:sz w:val="18"/>
          <w:szCs w:val="18"/>
        </w:rPr>
      </w:pPr>
    </w:p>
    <w:p w14:paraId="7B247583" w14:textId="77777777" w:rsidR="00701F19" w:rsidRDefault="00120D28">
      <w:pPr>
        <w:pStyle w:val="LO-normal"/>
        <w:spacing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Unidad 7: Ecosistemas</w:t>
      </w:r>
    </w:p>
    <w:p w14:paraId="40BD0F16" w14:textId="77777777" w:rsidR="00701F19" w:rsidRDefault="00701F19">
      <w:pPr>
        <w:pStyle w:val="LO-normal"/>
        <w:spacing w:line="360" w:lineRule="auto"/>
        <w:jc w:val="both"/>
        <w:rPr>
          <w:rFonts w:ascii="Arial" w:eastAsia="Liberation Serif" w:hAnsi="Arial" w:cs="Arial"/>
          <w:color w:val="000000"/>
          <w:sz w:val="18"/>
          <w:szCs w:val="18"/>
        </w:rPr>
      </w:pPr>
    </w:p>
    <w:p w14:paraId="2FF8996F"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1. Ciclos biogeoquímicos</w:t>
      </w:r>
    </w:p>
    <w:p w14:paraId="6F22F403"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 xml:space="preserve">1.1. Ciclo del Carbono, hidrógeno y oxigeno </w:t>
      </w:r>
    </w:p>
    <w:p w14:paraId="2AF81C3D" w14:textId="77777777" w:rsidR="00701F19" w:rsidRDefault="00120D28">
      <w:pPr>
        <w:pStyle w:val="LO-normal"/>
        <w:spacing w:line="360" w:lineRule="auto"/>
        <w:ind w:left="993"/>
        <w:jc w:val="both"/>
        <w:rPr>
          <w:rFonts w:ascii="Arial" w:eastAsia="Liberation Serif" w:hAnsi="Arial" w:cs="Arial"/>
          <w:color w:val="000000"/>
          <w:sz w:val="18"/>
          <w:szCs w:val="18"/>
        </w:rPr>
      </w:pPr>
      <w:r>
        <w:rPr>
          <w:rFonts w:ascii="Arial" w:eastAsia="Liberation Serif" w:hAnsi="Arial" w:cs="Arial"/>
          <w:color w:val="000000"/>
          <w:sz w:val="18"/>
          <w:szCs w:val="18"/>
        </w:rPr>
        <w:t>1.2. Ciclo del Nitrógeno, azufre, fósf</w:t>
      </w:r>
      <w:r>
        <w:rPr>
          <w:rFonts w:ascii="Arial" w:eastAsia="Liberation Serif" w:hAnsi="Arial" w:cs="Arial"/>
          <w:color w:val="000000"/>
          <w:sz w:val="18"/>
          <w:szCs w:val="18"/>
        </w:rPr>
        <w:t>oro, fierro y otros elementos</w:t>
      </w:r>
    </w:p>
    <w:p w14:paraId="0B602176"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 xml:space="preserve">2.  Introducción a la </w:t>
      </w:r>
      <w:proofErr w:type="spellStart"/>
      <w:r>
        <w:rPr>
          <w:rFonts w:ascii="Arial" w:eastAsia="Liberation Serif" w:hAnsi="Arial" w:cs="Arial"/>
          <w:color w:val="000000"/>
          <w:sz w:val="18"/>
          <w:szCs w:val="18"/>
        </w:rPr>
        <w:t>geomicrobiología</w:t>
      </w:r>
      <w:proofErr w:type="spellEnd"/>
    </w:p>
    <w:p w14:paraId="01F0626B"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3.  Ecología microbiana aplicada a sistemas biotecnológicos</w:t>
      </w:r>
    </w:p>
    <w:p w14:paraId="7DFC5F56" w14:textId="77777777" w:rsidR="00701F19" w:rsidRDefault="00701F19">
      <w:pPr>
        <w:pStyle w:val="LO-normal"/>
        <w:spacing w:line="360" w:lineRule="auto"/>
        <w:jc w:val="both"/>
        <w:rPr>
          <w:rFonts w:ascii="Arial" w:eastAsia="Liberation Serif" w:hAnsi="Arial" w:cs="Arial"/>
          <w:color w:val="000000"/>
          <w:sz w:val="18"/>
          <w:szCs w:val="18"/>
        </w:rPr>
      </w:pPr>
    </w:p>
    <w:p w14:paraId="55E2567C" w14:textId="77777777" w:rsidR="00701F19" w:rsidRDefault="00120D28">
      <w:pPr>
        <w:pStyle w:val="LO-normal"/>
        <w:spacing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2do examen parcial</w:t>
      </w:r>
    </w:p>
    <w:p w14:paraId="671CC7B5" w14:textId="77777777" w:rsidR="00701F19" w:rsidRDefault="00120D28">
      <w:pPr>
        <w:pStyle w:val="LO-normal"/>
        <w:spacing w:line="360" w:lineRule="auto"/>
        <w:jc w:val="both"/>
        <w:rPr>
          <w:rFonts w:ascii="Arial" w:eastAsia="Liberation Serif" w:hAnsi="Arial" w:cs="Arial"/>
          <w:color w:val="000000"/>
          <w:sz w:val="18"/>
          <w:szCs w:val="18"/>
        </w:rPr>
      </w:pPr>
      <w:r>
        <w:rPr>
          <w:rFonts w:ascii="Arial" w:eastAsia="Liberation Serif" w:hAnsi="Arial" w:cs="Arial"/>
          <w:color w:val="000000"/>
          <w:sz w:val="18"/>
          <w:szCs w:val="18"/>
        </w:rPr>
        <w:tab/>
      </w:r>
    </w:p>
    <w:p w14:paraId="562663D6" w14:textId="77777777" w:rsidR="00701F19" w:rsidRDefault="00120D28">
      <w:pPr>
        <w:pStyle w:val="LO-normal"/>
        <w:spacing w:after="101" w:line="360" w:lineRule="auto"/>
        <w:ind w:left="426"/>
        <w:jc w:val="both"/>
        <w:rPr>
          <w:rFonts w:ascii="Arial" w:eastAsia="Liberation Serif" w:hAnsi="Arial" w:cs="Arial"/>
          <w:b/>
          <w:color w:val="000000"/>
          <w:sz w:val="18"/>
          <w:szCs w:val="18"/>
        </w:rPr>
      </w:pPr>
      <w:r>
        <w:rPr>
          <w:rFonts w:ascii="Arial" w:eastAsia="Liberation Serif" w:hAnsi="Arial" w:cs="Arial"/>
          <w:b/>
          <w:color w:val="000000"/>
          <w:sz w:val="18"/>
          <w:szCs w:val="18"/>
        </w:rPr>
        <w:t xml:space="preserve">Unidad 8: Presentación de trabajos finales por parte de los alumnos </w:t>
      </w:r>
    </w:p>
    <w:p w14:paraId="19D0F6F7" w14:textId="77777777" w:rsidR="00701F19" w:rsidRDefault="00701F19">
      <w:pPr>
        <w:pStyle w:val="LO-normal"/>
        <w:spacing w:after="101" w:line="360" w:lineRule="auto"/>
        <w:ind w:firstLine="288"/>
        <w:jc w:val="both"/>
        <w:rPr>
          <w:rFonts w:ascii="Arial" w:eastAsia="Liberation Serif" w:hAnsi="Arial" w:cs="Arial"/>
          <w:color w:val="000000"/>
          <w:sz w:val="18"/>
          <w:szCs w:val="18"/>
        </w:rPr>
      </w:pPr>
    </w:p>
    <w:p w14:paraId="009F1CA1" w14:textId="77777777" w:rsidR="00701F19" w:rsidRDefault="00120D28">
      <w:pPr>
        <w:pStyle w:val="LO-normal"/>
        <w:spacing w:after="101" w:line="360" w:lineRule="auto"/>
        <w:jc w:val="both"/>
        <w:rPr>
          <w:rFonts w:ascii="Arial" w:eastAsia="Arial" w:hAnsi="Arial" w:cs="Arial"/>
          <w:color w:val="000000"/>
          <w:sz w:val="18"/>
          <w:szCs w:val="18"/>
        </w:rPr>
      </w:pPr>
      <w:r>
        <w:rPr>
          <w:rFonts w:ascii="Arial" w:eastAsia="Liberation Serif" w:hAnsi="Arial" w:cs="Arial"/>
          <w:b/>
          <w:color w:val="000000"/>
          <w:sz w:val="18"/>
          <w:szCs w:val="18"/>
        </w:rPr>
        <w:t xml:space="preserve">ACTIVIDADES DE APRENDIZAJE </w:t>
      </w:r>
    </w:p>
    <w:p w14:paraId="7319F71F" w14:textId="77777777" w:rsidR="00701F19" w:rsidRDefault="00701F19">
      <w:pPr>
        <w:pStyle w:val="LO-normal"/>
        <w:spacing w:after="101" w:line="360" w:lineRule="auto"/>
        <w:ind w:firstLine="288"/>
        <w:jc w:val="both"/>
        <w:rPr>
          <w:rFonts w:ascii="Arial" w:eastAsia="Liberation Serif" w:hAnsi="Arial" w:cs="Arial"/>
          <w:color w:val="000000"/>
          <w:sz w:val="18"/>
          <w:szCs w:val="18"/>
        </w:rPr>
      </w:pPr>
    </w:p>
    <w:p w14:paraId="462A47AA" w14:textId="1750B028" w:rsidR="00701F19" w:rsidRDefault="00120D28">
      <w:pPr>
        <w:pStyle w:val="LO-normal"/>
        <w:spacing w:after="101"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Las clases consistirán en sesiones de dos horas, durante la primera hora se impartirá teoría por el docente, la hora restante consistirá en la presentación y discusión de artículos científicos referentes al tema en turno por pa</w:t>
      </w:r>
      <w:r>
        <w:rPr>
          <w:rFonts w:ascii="Arial" w:eastAsia="Liberation Serif" w:hAnsi="Arial" w:cs="Arial"/>
          <w:color w:val="000000"/>
          <w:sz w:val="18"/>
          <w:szCs w:val="18"/>
        </w:rPr>
        <w:t>rte de los alumnos. Además, los alumnos realizaran un trabajo final y una exposición ante el grupo sobre el tema elegido durante las sesiones finales. Los artículos de discusión se definirán durante el curso para actualizarlos a la literatura más reciente,</w:t>
      </w:r>
      <w:r>
        <w:rPr>
          <w:rFonts w:ascii="Arial" w:eastAsia="Liberation Serif" w:hAnsi="Arial" w:cs="Arial"/>
          <w:color w:val="000000"/>
          <w:sz w:val="18"/>
          <w:szCs w:val="18"/>
        </w:rPr>
        <w:t xml:space="preserve"> en el programa se muestran solo las lecturas básicas. </w:t>
      </w:r>
      <w:r>
        <w:rPr>
          <w:rFonts w:ascii="Arial" w:eastAsia="Arial" w:hAnsi="Arial" w:cs="Arial"/>
          <w:color w:val="000000"/>
          <w:sz w:val="18"/>
          <w:szCs w:val="18"/>
        </w:rPr>
        <w:t xml:space="preserve">Se contempla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para el buen desarrollo de estas actividades, el estudiante deberá dedicar un total de 160 horas a esta asignatura, de las cuales 64 horas serán presenciales y las restantes (96 h) serán dedicadas a la lectura de textos y la resolución de tareas (créditos totales = 10).</w:t>
      </w:r>
    </w:p>
    <w:p w14:paraId="5F0C1D3F" w14:textId="77777777" w:rsidR="00701F19" w:rsidRDefault="00701F19">
      <w:pPr>
        <w:pStyle w:val="LO-normal"/>
        <w:spacing w:after="101" w:line="360" w:lineRule="auto"/>
        <w:ind w:firstLine="288"/>
        <w:jc w:val="both"/>
        <w:rPr>
          <w:rFonts w:ascii="Arial" w:eastAsia="Liberation Serif" w:hAnsi="Arial" w:cs="Arial"/>
          <w:color w:val="000000"/>
          <w:sz w:val="18"/>
          <w:szCs w:val="18"/>
        </w:rPr>
      </w:pPr>
    </w:p>
    <w:p w14:paraId="6ECAE794" w14:textId="77777777" w:rsidR="00701F19" w:rsidRDefault="00120D28">
      <w:pPr>
        <w:pStyle w:val="LO-normal"/>
        <w:spacing w:after="101" w:line="360" w:lineRule="auto"/>
        <w:ind w:firstLine="288"/>
        <w:jc w:val="both"/>
        <w:rPr>
          <w:rFonts w:ascii="Arial" w:eastAsia="Arial" w:hAnsi="Arial" w:cs="Arial"/>
          <w:color w:val="000000"/>
          <w:sz w:val="18"/>
          <w:szCs w:val="18"/>
        </w:rPr>
      </w:pPr>
      <w:r>
        <w:rPr>
          <w:rFonts w:ascii="Arial" w:eastAsia="Liberation Serif" w:hAnsi="Arial" w:cs="Arial"/>
          <w:b/>
          <w:color w:val="000000"/>
          <w:sz w:val="18"/>
          <w:szCs w:val="18"/>
        </w:rPr>
        <w:t xml:space="preserve">CRITERIOS Y PROCEDIMIENTOS DE EVALUACION Y ACREDITACION </w:t>
      </w:r>
    </w:p>
    <w:p w14:paraId="792315F8" w14:textId="77777777" w:rsidR="00701F19" w:rsidRDefault="00701F19">
      <w:pPr>
        <w:pStyle w:val="LO-normal"/>
        <w:widowControl w:val="0"/>
        <w:tabs>
          <w:tab w:val="left" w:pos="5040"/>
        </w:tabs>
        <w:spacing w:line="360" w:lineRule="auto"/>
        <w:ind w:left="360"/>
        <w:jc w:val="both"/>
        <w:rPr>
          <w:rFonts w:ascii="Arial" w:eastAsia="Liberation Serif" w:hAnsi="Arial" w:cs="Arial"/>
          <w:sz w:val="18"/>
          <w:szCs w:val="18"/>
        </w:rPr>
      </w:pPr>
    </w:p>
    <w:p w14:paraId="520EB903" w14:textId="77777777" w:rsidR="00701F19" w:rsidRDefault="00120D28">
      <w:pPr>
        <w:pStyle w:val="LO-normal"/>
        <w:tabs>
          <w:tab w:val="center" w:pos="12780"/>
        </w:tabs>
        <w:spacing w:after="101" w:line="360" w:lineRule="auto"/>
        <w:ind w:left="426"/>
        <w:jc w:val="both"/>
        <w:rPr>
          <w:rFonts w:ascii="Arial" w:eastAsia="Liberation Serif" w:hAnsi="Arial" w:cs="Arial"/>
          <w:color w:val="000000"/>
          <w:sz w:val="18"/>
          <w:szCs w:val="18"/>
        </w:rPr>
      </w:pPr>
      <w:r>
        <w:rPr>
          <w:rFonts w:ascii="Arial" w:eastAsia="Liberation Serif" w:hAnsi="Arial" w:cs="Arial"/>
          <w:color w:val="000000"/>
          <w:sz w:val="18"/>
          <w:szCs w:val="18"/>
        </w:rPr>
        <w:t>Para evaluar se realizarán dos exámenes teóricos de preguntas a desarrollar. El primero de ellos será un examen intermedio que tendrá un valor del 20% y el segundo será un examen final con valor de 20%. Además, los alumnos realizaran un trabajo final y una</w:t>
      </w:r>
      <w:r>
        <w:rPr>
          <w:rFonts w:ascii="Arial" w:eastAsia="Liberation Serif" w:hAnsi="Arial" w:cs="Arial"/>
          <w:color w:val="000000"/>
          <w:sz w:val="18"/>
          <w:szCs w:val="18"/>
        </w:rPr>
        <w:t xml:space="preserve"> exposición ante el grupo sobre el tema elegido durante las sesiones finales. Este trabajo tendrá un valor del 30% (20% contenido de la revisión y 10% presentación oral). El 30% restante de la calificación se asignará </w:t>
      </w:r>
      <w:proofErr w:type="gramStart"/>
      <w:r>
        <w:rPr>
          <w:rFonts w:ascii="Arial" w:eastAsia="Liberation Serif" w:hAnsi="Arial" w:cs="Arial"/>
          <w:color w:val="000000"/>
          <w:sz w:val="18"/>
          <w:szCs w:val="18"/>
        </w:rPr>
        <w:t>de acuerdo a</w:t>
      </w:r>
      <w:proofErr w:type="gramEnd"/>
      <w:r>
        <w:rPr>
          <w:rFonts w:ascii="Arial" w:eastAsia="Liberation Serif" w:hAnsi="Arial" w:cs="Arial"/>
          <w:color w:val="000000"/>
          <w:sz w:val="18"/>
          <w:szCs w:val="18"/>
        </w:rPr>
        <w:t xml:space="preserve"> la calidad de la particip</w:t>
      </w:r>
      <w:r>
        <w:rPr>
          <w:rFonts w:ascii="Arial" w:eastAsia="Liberation Serif" w:hAnsi="Arial" w:cs="Arial"/>
          <w:color w:val="000000"/>
          <w:sz w:val="18"/>
          <w:szCs w:val="18"/>
        </w:rPr>
        <w:t xml:space="preserve">ación y discusión de artículos en clase.  </w:t>
      </w:r>
    </w:p>
    <w:p w14:paraId="19DC93EA" w14:textId="77777777" w:rsidR="00701F19" w:rsidRDefault="00701F19">
      <w:pPr>
        <w:pStyle w:val="LO-normal"/>
        <w:tabs>
          <w:tab w:val="center" w:pos="12780"/>
        </w:tabs>
        <w:spacing w:after="101" w:line="360" w:lineRule="auto"/>
        <w:jc w:val="both"/>
        <w:rPr>
          <w:rFonts w:ascii="Arial" w:eastAsia="Liberation Serif" w:hAnsi="Arial" w:cs="Arial"/>
          <w:color w:val="000000"/>
          <w:sz w:val="18"/>
          <w:szCs w:val="18"/>
        </w:rPr>
      </w:pPr>
    </w:p>
    <w:p w14:paraId="3E233A18" w14:textId="77777777" w:rsidR="00701F19" w:rsidRDefault="00120D28">
      <w:pPr>
        <w:pStyle w:val="LO-normal"/>
        <w:tabs>
          <w:tab w:val="center" w:pos="12780"/>
        </w:tabs>
        <w:spacing w:after="101" w:line="360" w:lineRule="auto"/>
        <w:jc w:val="both"/>
        <w:rPr>
          <w:rFonts w:ascii="Arial" w:eastAsia="Liberation Serif" w:hAnsi="Arial" w:cs="Arial"/>
          <w:b/>
          <w:color w:val="000000"/>
          <w:sz w:val="18"/>
          <w:szCs w:val="18"/>
        </w:rPr>
      </w:pPr>
      <w:r>
        <w:rPr>
          <w:rFonts w:ascii="Arial" w:eastAsia="Liberation Serif" w:hAnsi="Arial" w:cs="Arial"/>
          <w:b/>
          <w:color w:val="000000"/>
          <w:sz w:val="18"/>
          <w:szCs w:val="18"/>
        </w:rPr>
        <w:t>Literatura</w:t>
      </w:r>
    </w:p>
    <w:p w14:paraId="68788C7F" w14:textId="77777777" w:rsidR="00701F19" w:rsidRDefault="00120D28">
      <w:pPr>
        <w:pStyle w:val="LO-normal"/>
        <w:numPr>
          <w:ilvl w:val="0"/>
          <w:numId w:val="1"/>
        </w:numPr>
        <w:tabs>
          <w:tab w:val="center" w:pos="12780"/>
        </w:tabs>
        <w:spacing w:after="101" w:line="360" w:lineRule="auto"/>
        <w:jc w:val="both"/>
        <w:rPr>
          <w:rFonts w:ascii="Arial" w:eastAsia="Liberation Serif" w:hAnsi="Arial" w:cs="Arial"/>
          <w:sz w:val="18"/>
          <w:szCs w:val="18"/>
          <w:lang w:val="en-US"/>
        </w:rPr>
      </w:pPr>
      <w:r>
        <w:rPr>
          <w:rFonts w:ascii="Arial" w:eastAsia="Liberation Serif" w:hAnsi="Arial" w:cs="Arial"/>
          <w:sz w:val="18"/>
          <w:szCs w:val="18"/>
          <w:lang w:val="en-US"/>
        </w:rPr>
        <w:t>Barton L. &amp; Northup D.E. (2011) Microbial Ecology. John Wiley &amp; Sons, Inc Hoboken, NJ</w:t>
      </w:r>
    </w:p>
    <w:p w14:paraId="73B2E5E9" w14:textId="77777777" w:rsidR="00701F19" w:rsidRDefault="00120D28">
      <w:pPr>
        <w:pStyle w:val="LO-normal"/>
        <w:numPr>
          <w:ilvl w:val="0"/>
          <w:numId w:val="1"/>
        </w:numPr>
        <w:tabs>
          <w:tab w:val="center" w:pos="12780"/>
        </w:tabs>
        <w:spacing w:after="101" w:line="360" w:lineRule="auto"/>
        <w:jc w:val="both"/>
        <w:rPr>
          <w:rFonts w:ascii="Arial" w:eastAsia="Liberation Serif" w:hAnsi="Arial" w:cs="Arial"/>
          <w:sz w:val="18"/>
          <w:szCs w:val="18"/>
        </w:rPr>
      </w:pPr>
      <w:r>
        <w:rPr>
          <w:rFonts w:ascii="Arial" w:eastAsia="Liberation Serif" w:hAnsi="Arial" w:cs="Arial"/>
          <w:sz w:val="18"/>
          <w:szCs w:val="18"/>
          <w:lang w:val="en-US"/>
        </w:rPr>
        <w:lastRenderedPageBreak/>
        <w:t xml:space="preserve">Bertrand, J. C., </w:t>
      </w:r>
      <w:proofErr w:type="spellStart"/>
      <w:r>
        <w:rPr>
          <w:rFonts w:ascii="Arial" w:eastAsia="Liberation Serif" w:hAnsi="Arial" w:cs="Arial"/>
          <w:sz w:val="18"/>
          <w:szCs w:val="18"/>
          <w:lang w:val="en-US"/>
        </w:rPr>
        <w:t>Caumette</w:t>
      </w:r>
      <w:proofErr w:type="spellEnd"/>
      <w:r>
        <w:rPr>
          <w:rFonts w:ascii="Arial" w:eastAsia="Liberation Serif" w:hAnsi="Arial" w:cs="Arial"/>
          <w:sz w:val="18"/>
          <w:szCs w:val="18"/>
          <w:lang w:val="en-US"/>
        </w:rPr>
        <w:t xml:space="preserve">, P., </w:t>
      </w:r>
      <w:proofErr w:type="spellStart"/>
      <w:r>
        <w:rPr>
          <w:rFonts w:ascii="Arial" w:eastAsia="Liberation Serif" w:hAnsi="Arial" w:cs="Arial"/>
          <w:sz w:val="18"/>
          <w:szCs w:val="18"/>
          <w:lang w:val="en-US"/>
        </w:rPr>
        <w:t>Lebaron</w:t>
      </w:r>
      <w:proofErr w:type="spellEnd"/>
      <w:r>
        <w:rPr>
          <w:rFonts w:ascii="Arial" w:eastAsia="Liberation Serif" w:hAnsi="Arial" w:cs="Arial"/>
          <w:sz w:val="18"/>
          <w:szCs w:val="18"/>
          <w:lang w:val="en-US"/>
        </w:rPr>
        <w:t xml:space="preserve">, P., </w:t>
      </w:r>
      <w:proofErr w:type="spellStart"/>
      <w:r>
        <w:rPr>
          <w:rFonts w:ascii="Arial" w:eastAsia="Liberation Serif" w:hAnsi="Arial" w:cs="Arial"/>
          <w:sz w:val="18"/>
          <w:szCs w:val="18"/>
          <w:lang w:val="en-US"/>
        </w:rPr>
        <w:t>Matheron</w:t>
      </w:r>
      <w:proofErr w:type="spellEnd"/>
      <w:r>
        <w:rPr>
          <w:rFonts w:ascii="Arial" w:eastAsia="Liberation Serif" w:hAnsi="Arial" w:cs="Arial"/>
          <w:sz w:val="18"/>
          <w:szCs w:val="18"/>
          <w:lang w:val="en-US"/>
        </w:rPr>
        <w:t xml:space="preserve">, R., Normand, P., &amp; </w:t>
      </w:r>
      <w:proofErr w:type="spellStart"/>
      <w:r>
        <w:rPr>
          <w:rFonts w:ascii="Arial" w:eastAsia="Liberation Serif" w:hAnsi="Arial" w:cs="Arial"/>
          <w:sz w:val="18"/>
          <w:szCs w:val="18"/>
          <w:lang w:val="en-US"/>
        </w:rPr>
        <w:t>Ngando</w:t>
      </w:r>
      <w:proofErr w:type="spellEnd"/>
      <w:r>
        <w:rPr>
          <w:rFonts w:ascii="Arial" w:eastAsia="Liberation Serif" w:hAnsi="Arial" w:cs="Arial"/>
          <w:sz w:val="18"/>
          <w:szCs w:val="18"/>
          <w:lang w:val="en-US"/>
        </w:rPr>
        <w:t xml:space="preserve">, T. S. (Eds.). (2015). </w:t>
      </w:r>
      <w:r>
        <w:rPr>
          <w:rFonts w:ascii="Arial" w:eastAsia="Liberation Serif" w:hAnsi="Arial" w:cs="Arial"/>
          <w:i/>
          <w:sz w:val="18"/>
          <w:szCs w:val="18"/>
          <w:lang w:val="en-US"/>
        </w:rPr>
        <w:t>Environmenta</w:t>
      </w:r>
      <w:r>
        <w:rPr>
          <w:rFonts w:ascii="Arial" w:eastAsia="Liberation Serif" w:hAnsi="Arial" w:cs="Arial"/>
          <w:i/>
          <w:sz w:val="18"/>
          <w:szCs w:val="18"/>
          <w:lang w:val="en-US"/>
        </w:rPr>
        <w:t>l microbiology: Fundamentals and applications</w:t>
      </w:r>
      <w:r>
        <w:rPr>
          <w:rFonts w:ascii="Arial" w:eastAsia="Liberation Serif" w:hAnsi="Arial" w:cs="Arial"/>
          <w:sz w:val="18"/>
          <w:szCs w:val="18"/>
          <w:lang w:val="en-US"/>
        </w:rPr>
        <w:t xml:space="preserve"> (p. 993). </w:t>
      </w:r>
      <w:proofErr w:type="spellStart"/>
      <w:r>
        <w:rPr>
          <w:rFonts w:ascii="Arial" w:eastAsia="Liberation Serif" w:hAnsi="Arial" w:cs="Arial"/>
          <w:sz w:val="18"/>
          <w:szCs w:val="18"/>
        </w:rPr>
        <w:t>Dordrecht</w:t>
      </w:r>
      <w:proofErr w:type="spellEnd"/>
      <w:r>
        <w:rPr>
          <w:rFonts w:ascii="Arial" w:eastAsia="Liberation Serif" w:hAnsi="Arial" w:cs="Arial"/>
          <w:sz w:val="18"/>
          <w:szCs w:val="18"/>
        </w:rPr>
        <w:t>: Springer.</w:t>
      </w:r>
    </w:p>
    <w:p w14:paraId="312B0C90" w14:textId="77777777" w:rsidR="00701F19" w:rsidRDefault="00120D28">
      <w:pPr>
        <w:pStyle w:val="LO-normal"/>
        <w:numPr>
          <w:ilvl w:val="0"/>
          <w:numId w:val="1"/>
        </w:numPr>
        <w:tabs>
          <w:tab w:val="center" w:pos="12780"/>
        </w:tabs>
        <w:spacing w:after="101" w:line="360" w:lineRule="auto"/>
        <w:jc w:val="both"/>
        <w:rPr>
          <w:rFonts w:ascii="Arial" w:eastAsia="Liberation Serif" w:hAnsi="Arial" w:cs="Arial"/>
          <w:sz w:val="18"/>
          <w:szCs w:val="18"/>
        </w:rPr>
      </w:pPr>
      <w:proofErr w:type="spellStart"/>
      <w:r>
        <w:rPr>
          <w:rFonts w:ascii="Arial" w:eastAsia="Liberation Serif" w:hAnsi="Arial" w:cs="Arial"/>
          <w:sz w:val="18"/>
          <w:szCs w:val="18"/>
          <w:lang w:val="en-US"/>
        </w:rPr>
        <w:t>Ogunseitan</w:t>
      </w:r>
      <w:proofErr w:type="spellEnd"/>
      <w:r>
        <w:rPr>
          <w:rFonts w:ascii="Arial" w:eastAsia="Liberation Serif" w:hAnsi="Arial" w:cs="Arial"/>
          <w:sz w:val="18"/>
          <w:szCs w:val="18"/>
          <w:lang w:val="en-US"/>
        </w:rPr>
        <w:t xml:space="preserve">, O. (2008). </w:t>
      </w:r>
      <w:r>
        <w:rPr>
          <w:rFonts w:ascii="Arial" w:eastAsia="Liberation Serif" w:hAnsi="Arial" w:cs="Arial"/>
          <w:i/>
          <w:sz w:val="18"/>
          <w:szCs w:val="18"/>
          <w:lang w:val="en-US"/>
        </w:rPr>
        <w:t>Microbial diversity: form and function in prokaryotes</w:t>
      </w:r>
      <w:r>
        <w:rPr>
          <w:rFonts w:ascii="Arial" w:eastAsia="Liberation Serif" w:hAnsi="Arial" w:cs="Arial"/>
          <w:sz w:val="18"/>
          <w:szCs w:val="18"/>
          <w:lang w:val="en-US"/>
        </w:rPr>
        <w:t xml:space="preserve">. </w:t>
      </w:r>
      <w:r>
        <w:rPr>
          <w:rFonts w:ascii="Arial" w:eastAsia="Liberation Serif" w:hAnsi="Arial" w:cs="Arial"/>
          <w:sz w:val="18"/>
          <w:szCs w:val="18"/>
        </w:rPr>
        <w:t xml:space="preserve">John Wiley &amp; </w:t>
      </w:r>
      <w:proofErr w:type="spellStart"/>
      <w:r>
        <w:rPr>
          <w:rFonts w:ascii="Arial" w:eastAsia="Liberation Serif" w:hAnsi="Arial" w:cs="Arial"/>
          <w:sz w:val="18"/>
          <w:szCs w:val="18"/>
        </w:rPr>
        <w:t>Sons</w:t>
      </w:r>
      <w:proofErr w:type="spellEnd"/>
      <w:r>
        <w:rPr>
          <w:rFonts w:ascii="Arial" w:eastAsia="Liberation Serif" w:hAnsi="Arial" w:cs="Arial"/>
          <w:sz w:val="18"/>
          <w:szCs w:val="18"/>
        </w:rPr>
        <w:t>.</w:t>
      </w:r>
    </w:p>
    <w:p w14:paraId="5B8DBFF6" w14:textId="77777777" w:rsidR="00701F19" w:rsidRDefault="00120D28">
      <w:pPr>
        <w:pStyle w:val="LO-normal"/>
        <w:numPr>
          <w:ilvl w:val="0"/>
          <w:numId w:val="1"/>
        </w:numPr>
        <w:tabs>
          <w:tab w:val="center" w:pos="12780"/>
        </w:tabs>
        <w:spacing w:after="101" w:line="360" w:lineRule="auto"/>
        <w:jc w:val="both"/>
      </w:pPr>
      <w:proofErr w:type="spellStart"/>
      <w:r>
        <w:rPr>
          <w:rFonts w:ascii="Arial" w:eastAsia="Liberation Serif" w:hAnsi="Arial" w:cs="Arial"/>
          <w:sz w:val="18"/>
          <w:szCs w:val="18"/>
          <w:lang w:val="en-US"/>
        </w:rPr>
        <w:t>Kirchman</w:t>
      </w:r>
      <w:proofErr w:type="spellEnd"/>
      <w:r>
        <w:rPr>
          <w:rFonts w:ascii="Arial" w:eastAsia="Liberation Serif" w:hAnsi="Arial" w:cs="Arial"/>
          <w:sz w:val="18"/>
          <w:szCs w:val="18"/>
          <w:lang w:val="en-US"/>
        </w:rPr>
        <w:t xml:space="preserve">, D. L. (2018). </w:t>
      </w:r>
      <w:r>
        <w:rPr>
          <w:rFonts w:ascii="Arial" w:eastAsia="Liberation Serif" w:hAnsi="Arial" w:cs="Arial"/>
          <w:i/>
          <w:sz w:val="18"/>
          <w:szCs w:val="18"/>
          <w:lang w:val="en-US"/>
        </w:rPr>
        <w:t>Processes in microbial ecology</w:t>
      </w:r>
      <w:r>
        <w:rPr>
          <w:rFonts w:ascii="Arial" w:eastAsia="Liberation Serif" w:hAnsi="Arial" w:cs="Arial"/>
          <w:sz w:val="18"/>
          <w:szCs w:val="18"/>
          <w:lang w:val="en-US"/>
        </w:rPr>
        <w:t xml:space="preserve">. </w:t>
      </w:r>
      <w:r>
        <w:rPr>
          <w:rFonts w:ascii="Arial" w:eastAsia="Liberation Serif" w:hAnsi="Arial" w:cs="Arial"/>
          <w:sz w:val="18"/>
          <w:szCs w:val="18"/>
        </w:rPr>
        <w:t xml:space="preserve">Oxford </w:t>
      </w:r>
      <w:proofErr w:type="spellStart"/>
      <w:r>
        <w:rPr>
          <w:rFonts w:ascii="Arial" w:eastAsia="Liberation Serif" w:hAnsi="Arial" w:cs="Arial"/>
          <w:sz w:val="18"/>
          <w:szCs w:val="18"/>
        </w:rPr>
        <w:t>University</w:t>
      </w:r>
      <w:proofErr w:type="spellEnd"/>
      <w:r>
        <w:rPr>
          <w:rFonts w:ascii="Arial" w:eastAsia="Liberation Serif" w:hAnsi="Arial" w:cs="Arial"/>
          <w:sz w:val="18"/>
          <w:szCs w:val="18"/>
        </w:rPr>
        <w:t xml:space="preserve"> </w:t>
      </w:r>
      <w:proofErr w:type="spellStart"/>
      <w:r>
        <w:rPr>
          <w:rFonts w:ascii="Arial" w:eastAsia="Liberation Serif" w:hAnsi="Arial" w:cs="Arial"/>
          <w:sz w:val="18"/>
          <w:szCs w:val="18"/>
        </w:rPr>
        <w:t>Press</w:t>
      </w:r>
      <w:proofErr w:type="spellEnd"/>
      <w:r>
        <w:rPr>
          <w:rFonts w:ascii="Arial" w:eastAsia="Liberation Serif" w:hAnsi="Arial" w:cs="Arial"/>
          <w:sz w:val="18"/>
          <w:szCs w:val="18"/>
        </w:rPr>
        <w:t>.</w:t>
      </w:r>
    </w:p>
    <w:sectPr w:rsidR="00701F19">
      <w:pgSz w:w="12240" w:h="15840"/>
      <w:pgMar w:top="1151" w:right="1701" w:bottom="1298" w:left="1701"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Times">
    <w:panose1 w:val="02020603050405020304"/>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205"/>
    <w:multiLevelType w:val="multilevel"/>
    <w:tmpl w:val="68143E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4E3E88"/>
    <w:multiLevelType w:val="multilevel"/>
    <w:tmpl w:val="67C21070"/>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70426EA6"/>
    <w:multiLevelType w:val="multilevel"/>
    <w:tmpl w:val="4014A388"/>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19"/>
    <w:rsid w:val="00120D28"/>
    <w:rsid w:val="00701F1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10D"/>
  <w15:docId w15:val="{4977AD5A-856A-488E-B2E8-42FADF4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bidi="hi-IN"/>
    </w:rPr>
  </w:style>
  <w:style w:type="paragraph" w:styleId="Ttulo1">
    <w:name w:val="heading 1"/>
    <w:qFormat/>
    <w:pPr>
      <w:keepNext/>
      <w:keepLines/>
      <w:widowControl w:val="0"/>
      <w:spacing w:before="480" w:after="120"/>
      <w:outlineLvl w:val="0"/>
    </w:pPr>
    <w:rPr>
      <w:b/>
      <w:sz w:val="48"/>
      <w:szCs w:val="48"/>
    </w:rPr>
  </w:style>
  <w:style w:type="paragraph" w:styleId="Ttulo2">
    <w:name w:val="heading 2"/>
    <w:qFormat/>
    <w:pPr>
      <w:keepNext/>
      <w:keepLines/>
      <w:widowControl w:val="0"/>
      <w:spacing w:before="360" w:after="80"/>
      <w:outlineLvl w:val="1"/>
    </w:pPr>
    <w:rPr>
      <w:b/>
      <w:sz w:val="36"/>
      <w:szCs w:val="36"/>
    </w:rPr>
  </w:style>
  <w:style w:type="paragraph" w:styleId="Ttulo3">
    <w:name w:val="heading 3"/>
    <w:qFormat/>
    <w:pPr>
      <w:keepNext/>
      <w:keepLines/>
      <w:widowControl w:val="0"/>
      <w:spacing w:before="280" w:after="80"/>
      <w:outlineLvl w:val="2"/>
    </w:pPr>
    <w:rPr>
      <w:b/>
      <w:sz w:val="28"/>
      <w:szCs w:val="28"/>
    </w:rPr>
  </w:style>
  <w:style w:type="paragraph" w:styleId="Ttulo4">
    <w:name w:val="heading 4"/>
    <w:qFormat/>
    <w:pPr>
      <w:keepNext/>
      <w:keepLines/>
      <w:widowControl w:val="0"/>
      <w:spacing w:before="240" w:after="40"/>
      <w:outlineLvl w:val="3"/>
    </w:pPr>
    <w:rPr>
      <w:b/>
    </w:rPr>
  </w:style>
  <w:style w:type="paragraph" w:styleId="Ttulo5">
    <w:name w:val="heading 5"/>
    <w:qFormat/>
    <w:pPr>
      <w:keepNext/>
      <w:keepLines/>
      <w:widowControl w:val="0"/>
      <w:spacing w:before="220" w:after="40"/>
      <w:outlineLvl w:val="4"/>
    </w:pPr>
    <w:rPr>
      <w:b/>
      <w:sz w:val="22"/>
      <w:szCs w:val="22"/>
    </w:rPr>
  </w:style>
  <w:style w:type="paragraph" w:styleId="Ttulo6">
    <w:name w:val="heading 6"/>
    <w:qFormat/>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sz w:val="24"/>
      <w:szCs w:val="24"/>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sz w:val="24"/>
      <w:szCs w:val="24"/>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sz w:val="24"/>
      <w:szCs w:val="24"/>
    </w:rPr>
  </w:style>
  <w:style w:type="character" w:customStyle="1" w:styleId="WW8Num12z1">
    <w:name w:val="WW8Num12z1"/>
    <w:qFormat/>
    <w:rPr>
      <w:rFonts w:ascii="OpenSymbol;Arial Unicode MS" w:hAnsi="OpenSymbol;Arial Unicode MS" w:cs="OpenSymbol;Arial Unicode MS"/>
    </w:rPr>
  </w:style>
  <w:style w:type="character" w:customStyle="1" w:styleId="WW8Num3z0">
    <w:name w:val="WW8Num3z0"/>
    <w:qFormat/>
  </w:style>
  <w:style w:type="character" w:customStyle="1" w:styleId="WW8Num3z1">
    <w:name w:val="WW8Num3z1"/>
    <w:qFormat/>
    <w:rPr>
      <w:rFonts w:ascii="Liberation Serif;Times New Roma" w:hAnsi="Liberation Serif;Times New Roma" w:cs="Liberation Serif;Times New Roma"/>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4z0">
    <w:name w:val="WW8Num14z0"/>
    <w:qFormat/>
    <w:rPr>
      <w:rFonts w:ascii="Symbol" w:hAnsi="Symbol" w:cs="OpenSymbol;Arial Unicode MS"/>
      <w:sz w:val="24"/>
      <w:szCs w:val="24"/>
    </w:rPr>
  </w:style>
  <w:style w:type="character" w:customStyle="1" w:styleId="WW8Num14z1">
    <w:name w:val="WW8Num14z1"/>
    <w:qFormat/>
    <w:rPr>
      <w:rFonts w:ascii="OpenSymbol;Arial Unicode MS" w:hAnsi="OpenSymbol;Arial Unicode MS" w:cs="OpenSymbol;Arial Unicode MS"/>
    </w:rPr>
  </w:style>
  <w:style w:type="character" w:customStyle="1" w:styleId="WW8Num4z0">
    <w:name w:val="WW8Num4z0"/>
    <w:qFormat/>
  </w:style>
  <w:style w:type="character" w:customStyle="1" w:styleId="WW8Num4z1">
    <w:name w:val="WW8Num4z1"/>
    <w:qFormat/>
    <w:rPr>
      <w:rFonts w:ascii="Liberation Serif;Times New Roma" w:hAnsi="Liberation Serif;Times New Roma" w:cs="Liberation Serif;Times New Roma"/>
      <w:sz w:val="24"/>
      <w:szCs w:val="24"/>
      <w:highlight w:val="yellow"/>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3z0">
    <w:name w:val="WW8Num13z0"/>
    <w:qFormat/>
    <w:rPr>
      <w:rFonts w:ascii="Symbol" w:hAnsi="Symbol" w:cs="OpenSymbol;Arial Unicode MS"/>
      <w:sz w:val="24"/>
      <w:szCs w:val="24"/>
      <w:lang w:val="es-MX"/>
    </w:rPr>
  </w:style>
  <w:style w:type="character" w:customStyle="1" w:styleId="WW8Num13z1">
    <w:name w:val="WW8Num13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rPr>
      <w:rFonts w:ascii="Liberation Serif;Times New Roma" w:hAnsi="Liberation Serif;Times New Roma" w:cs="Liberation Serif;Times New Roma"/>
      <w:sz w:val="24"/>
      <w:szCs w:val="24"/>
      <w:lang w:val="es-MX"/>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Liberation Serif;Times New Roma" w:hAnsi="Liberation Serif;Times New Roma" w:cs="Liberation Serif;Times New Roma"/>
      <w:sz w:val="24"/>
      <w:szCs w:val="24"/>
      <w:lang w:val="es-MX"/>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5z0">
    <w:name w:val="WW8Num15z0"/>
    <w:qFormat/>
    <w:rPr>
      <w:rFonts w:ascii="Symbol" w:hAnsi="Symbol" w:cs="OpenSymbol;Arial Unicode MS"/>
      <w:sz w:val="24"/>
      <w:szCs w:val="24"/>
      <w:lang w:val="es-MX"/>
    </w:rPr>
  </w:style>
  <w:style w:type="character" w:customStyle="1" w:styleId="WW8Num15z1">
    <w:name w:val="WW8Num15z1"/>
    <w:qFormat/>
    <w:rPr>
      <w:rFonts w:ascii="OpenSymbol;Arial Unicode MS" w:hAnsi="OpenSymbol;Arial Unicode MS" w:cs="OpenSymbol;Arial Unicode MS"/>
    </w:rPr>
  </w:style>
  <w:style w:type="character" w:customStyle="1" w:styleId="WW8Num7z0">
    <w:name w:val="WW8Num7z0"/>
    <w:qFormat/>
  </w:style>
  <w:style w:type="character" w:customStyle="1" w:styleId="WW8Num7z1">
    <w:name w:val="WW8Num7z1"/>
    <w:qFormat/>
    <w:rPr>
      <w:rFonts w:ascii="Liberation Serif;Times New Roma" w:hAnsi="Liberation Serif;Times New Roma" w:cs="Liberation Serif;Times New Roma"/>
      <w:sz w:val="24"/>
      <w:szCs w:val="24"/>
      <w:lang w:val="es-MX"/>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6z0">
    <w:name w:val="WW8Num16z0"/>
    <w:qFormat/>
    <w:rPr>
      <w:rFonts w:ascii="Symbol" w:hAnsi="Symbol" w:cs="OpenSymbol;Arial Unicode MS"/>
      <w:sz w:val="24"/>
      <w:szCs w:val="24"/>
      <w:lang w:val="es-MX"/>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sz w:val="24"/>
      <w:szCs w:val="24"/>
      <w:lang w:val="es-MX"/>
    </w:rPr>
  </w:style>
  <w:style w:type="character" w:customStyle="1" w:styleId="WW8Num17z1">
    <w:name w:val="WW8Num17z1"/>
    <w:qFormat/>
    <w:rPr>
      <w:rFonts w:ascii="OpenSymbol;Arial Unicode MS" w:hAnsi="OpenSymbol;Arial Unicode MS" w:cs="OpenSymbol;Arial Unicode MS"/>
    </w:rPr>
  </w:style>
  <w:style w:type="character" w:customStyle="1" w:styleId="WW8Num8z0">
    <w:name w:val="WW8Num8z0"/>
    <w:qFormat/>
  </w:style>
  <w:style w:type="character" w:customStyle="1" w:styleId="WW8Num8z1">
    <w:name w:val="WW8Num8z1"/>
    <w:qFormat/>
    <w:rPr>
      <w:rFonts w:ascii="Liberation Serif;Times New Roma" w:hAnsi="Liberation Serif;Times New Roma" w:cs="Liberation Serif;Times New Roma"/>
      <w:sz w:val="24"/>
      <w:szCs w:val="24"/>
      <w:lang w:val="es-MX"/>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9z0">
    <w:name w:val="WW8Num19z0"/>
    <w:qFormat/>
    <w:rPr>
      <w:rFonts w:ascii="Symbol" w:hAnsi="Symbol" w:cs="OpenSymbol;Arial Unicode MS"/>
      <w:sz w:val="24"/>
      <w:szCs w:val="24"/>
      <w:lang w:val="es-MX"/>
    </w:rPr>
  </w:style>
  <w:style w:type="character" w:customStyle="1" w:styleId="WW8Num19z1">
    <w:name w:val="WW8Num19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eastAsia="Times" w:cs="Times"/>
      <w:sz w:val="24"/>
      <w:szCs w:val="24"/>
    </w:rPr>
  </w:style>
  <w:style w:type="character" w:customStyle="1" w:styleId="ListLabel2">
    <w:name w:val="ListLabel 2"/>
    <w:qFormat/>
    <w:rPr>
      <w:rFonts w:eastAsia="Times" w:cs="Times"/>
      <w:sz w:val="24"/>
      <w:szCs w:val="24"/>
    </w:rPr>
  </w:style>
  <w:style w:type="character" w:customStyle="1" w:styleId="ListLabel3">
    <w:name w:val="ListLabel 3"/>
    <w:qFormat/>
    <w:rPr>
      <w:rFonts w:eastAsia="Times" w:cs="Times"/>
      <w:sz w:val="24"/>
      <w:szCs w:val="24"/>
    </w:rPr>
  </w:style>
  <w:style w:type="character" w:customStyle="1" w:styleId="ListLabel4">
    <w:name w:val="ListLabel 4"/>
    <w:qFormat/>
    <w:rPr>
      <w:rFonts w:eastAsia="Times" w:cs="Times"/>
      <w:sz w:val="24"/>
      <w:szCs w:val="24"/>
    </w:rPr>
  </w:style>
  <w:style w:type="character" w:customStyle="1" w:styleId="ListLabel5">
    <w:name w:val="ListLabel 5"/>
    <w:qFormat/>
    <w:rPr>
      <w:rFonts w:eastAsia="Times" w:cs="Times"/>
      <w:sz w:val="24"/>
      <w:szCs w:val="24"/>
    </w:rPr>
  </w:style>
  <w:style w:type="character" w:customStyle="1" w:styleId="ListLabel6">
    <w:name w:val="ListLabel 6"/>
    <w:qFormat/>
    <w:rPr>
      <w:rFonts w:eastAsia="Times" w:cs="Times"/>
      <w:sz w:val="24"/>
      <w:szCs w:val="24"/>
      <w:highlight w:val="yellow"/>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tulo">
    <w:name w:val="Title"/>
    <w:qFormat/>
    <w:pPr>
      <w:keepNext/>
      <w:keepLines/>
      <w:widowControl w:val="0"/>
      <w:spacing w:before="480" w:after="120"/>
    </w:pPr>
    <w:rPr>
      <w:b/>
      <w:sz w:val="72"/>
      <w:szCs w:val="72"/>
    </w:rPr>
  </w:style>
  <w:style w:type="paragraph" w:customStyle="1" w:styleId="LO-normal">
    <w:name w:val="LO-normal"/>
    <w:qFormat/>
    <w:rPr>
      <w:lang w:eastAsia="zh-CN" w:bidi="hi-IN"/>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numbering" w:customStyle="1" w:styleId="WW8Num2">
    <w:name w:val="WW8Num2"/>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3">
    <w:name w:val="WW8Num3"/>
    <w:qFormat/>
  </w:style>
  <w:style w:type="numbering" w:customStyle="1" w:styleId="WW8Num14">
    <w:name w:val="WW8Num14"/>
    <w:qFormat/>
  </w:style>
  <w:style w:type="numbering" w:customStyle="1" w:styleId="WW8Num4">
    <w:name w:val="WW8Num4"/>
    <w:qFormat/>
  </w:style>
  <w:style w:type="numbering" w:customStyle="1" w:styleId="WW8Num13">
    <w:name w:val="WW8Num13"/>
    <w:qFormat/>
  </w:style>
  <w:style w:type="numbering" w:customStyle="1" w:styleId="WW8Num5">
    <w:name w:val="WW8Num5"/>
    <w:qFormat/>
  </w:style>
  <w:style w:type="numbering" w:customStyle="1" w:styleId="WW8Num6">
    <w:name w:val="WW8Num6"/>
    <w:qFormat/>
  </w:style>
  <w:style w:type="numbering" w:customStyle="1" w:styleId="WW8Num15">
    <w:name w:val="WW8Num15"/>
    <w:qFormat/>
  </w:style>
  <w:style w:type="numbering" w:customStyle="1" w:styleId="WW8Num7">
    <w:name w:val="WW8Num7"/>
    <w:qFormat/>
  </w:style>
  <w:style w:type="numbering" w:customStyle="1" w:styleId="WW8Num16">
    <w:name w:val="WW8Num16"/>
    <w:qFormat/>
  </w:style>
  <w:style w:type="numbering" w:customStyle="1" w:styleId="WW8Num17">
    <w:name w:val="WW8Num17"/>
    <w:qFormat/>
  </w:style>
  <w:style w:type="numbering" w:customStyle="1" w:styleId="WW8Num8">
    <w:name w:val="WW8Num8"/>
    <w:qFormat/>
  </w:style>
  <w:style w:type="numbering" w:customStyle="1" w:styleId="WW8Num19">
    <w:name w:val="WW8Num19"/>
    <w:qFormat/>
  </w:style>
  <w:style w:type="numbering" w:customStyle="1" w:styleId="WW8Num18">
    <w:name w:val="WW8Num18"/>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2CoDtaA9hnIg/N91aeLlnvz8qZQ==">AMUW2mVVYGeFUJWO6EDbktIGIpftXwA5g8FcNDKUFY1UBo7y97K2LBfM9pw+hYXwBXZyso2fHp85tSs1MzCZMmrKOHtzsUsYNNFhDNcpE3pepJWqVydWSKc=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902</Words>
  <Characters>4961</Characters>
  <Application>Microsoft Office Word</Application>
  <DocSecurity>0</DocSecurity>
  <Lines>41</Lines>
  <Paragraphs>11</Paragraphs>
  <ScaleCrop>false</ScaleCrop>
  <Company>HP</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Leonardo Chapa Vargas</cp:lastModifiedBy>
  <cp:revision>21</cp:revision>
  <dcterms:created xsi:type="dcterms:W3CDTF">2021-03-24T02:32:00Z</dcterms:created>
  <dcterms:modified xsi:type="dcterms:W3CDTF">2021-05-28T16:29:00Z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